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7" w:type="pct"/>
        <w:tblInd w:w="0" w:type="dxa"/>
        <w:shd w:val="clear" w:color="auto" w:fill="auto"/>
        <w:tblLayout w:type="autofit"/>
        <w:tblCellMar>
          <w:top w:w="0" w:type="dxa"/>
          <w:left w:w="0" w:type="dxa"/>
          <w:bottom w:w="0" w:type="dxa"/>
          <w:right w:w="0" w:type="dxa"/>
        </w:tblCellMar>
      </w:tblPr>
      <w:tblGrid>
        <w:gridCol w:w="800"/>
        <w:gridCol w:w="13125"/>
      </w:tblGrid>
      <w:tr>
        <w:tblPrEx>
          <w:shd w:val="clear" w:color="auto" w:fill="auto"/>
          <w:tblCellMar>
            <w:top w:w="0" w:type="dxa"/>
            <w:left w:w="0" w:type="dxa"/>
            <w:bottom w:w="0" w:type="dxa"/>
            <w:right w:w="0" w:type="dxa"/>
          </w:tblCellMar>
        </w:tblPrEx>
        <w:trPr>
          <w:cantSplit/>
          <w:trHeight w:val="405" w:hRule="atLeast"/>
          <w:tblHeader/>
        </w:trPr>
        <w:tc>
          <w:tcPr>
            <w:tcW w:w="287" w:type="pct"/>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附件1</w:t>
            </w:r>
          </w:p>
        </w:tc>
        <w:tc>
          <w:tcPr>
            <w:tcW w:w="4712"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8"/>
                <w:szCs w:val="28"/>
                <w:u w:val="none"/>
              </w:rPr>
            </w:pPr>
          </w:p>
        </w:tc>
      </w:tr>
      <w:tr>
        <w:tblPrEx>
          <w:tblCellMar>
            <w:top w:w="0" w:type="dxa"/>
            <w:left w:w="0" w:type="dxa"/>
            <w:bottom w:w="0" w:type="dxa"/>
            <w:right w:w="0" w:type="dxa"/>
          </w:tblCellMar>
        </w:tblPrEx>
        <w:trPr>
          <w:cantSplit/>
          <w:trHeight w:val="900" w:hRule="atLeast"/>
          <w:tblHeader/>
        </w:trPr>
        <w:tc>
          <w:tcPr>
            <w:tcW w:w="5000" w:type="pct"/>
            <w:gridSpan w:val="2"/>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鄂托克前旗敖勒召其镇基本履职事项清单</w:t>
            </w:r>
          </w:p>
        </w:tc>
      </w:tr>
      <w:tr>
        <w:tblPrEx>
          <w:tblCellMar>
            <w:top w:w="0" w:type="dxa"/>
            <w:left w:w="0" w:type="dxa"/>
            <w:bottom w:w="0" w:type="dxa"/>
            <w:right w:w="0" w:type="dxa"/>
          </w:tblCellMar>
        </w:tblPrEx>
        <w:trPr>
          <w:cantSplit/>
          <w:trHeight w:val="600" w:hRule="atLeast"/>
          <w:tblHeader/>
        </w:trPr>
        <w:tc>
          <w:tcPr>
            <w:tcW w:w="28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4712"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  项  名  称</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一、党的建设（25项）</w:t>
            </w:r>
          </w:p>
        </w:tc>
      </w:tr>
      <w:tr>
        <w:tblPrEx>
          <w:tblCellMar>
            <w:top w:w="0" w:type="dxa"/>
            <w:left w:w="0" w:type="dxa"/>
            <w:bottom w:w="0" w:type="dxa"/>
            <w:right w:w="0" w:type="dxa"/>
          </w:tblCellMar>
        </w:tblPrEx>
        <w:trPr>
          <w:cantSplit/>
          <w:trHeight w:val="108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习贯彻习近平新时代中国特色社会主义思想，认真贯彻习近平总书记对内蒙古的重要指示精神，贯彻落实党中央决策部署，宣传和执行党的路线方针政策，宣传和执行上级党组织和本级党组织的决议，按照党中央部署开展党内集中教育，加强政治建设，深刻领悟“两个确立”的决定性意义，增强“四个意识”，坚定“四个自信”，做到“两个维护”。</w:t>
            </w:r>
          </w:p>
        </w:tc>
      </w:tr>
      <w:tr>
        <w:tblPrEx>
          <w:tblCellMar>
            <w:top w:w="0" w:type="dxa"/>
            <w:left w:w="0" w:type="dxa"/>
            <w:bottom w:w="0" w:type="dxa"/>
            <w:right w:w="0" w:type="dxa"/>
          </w:tblCellMar>
        </w:tblPrEx>
        <w:trPr>
          <w:cantSplit/>
          <w:trHeight w:val="596"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全面贯彻铸牢中华民族共同体意识工作主线，将铸牢中华民族共同体意识贯穿各项工作全过程、各方面。</w:t>
            </w:r>
          </w:p>
        </w:tc>
      </w:tr>
      <w:tr>
        <w:tblPrEx>
          <w:tblCellMar>
            <w:top w:w="0" w:type="dxa"/>
            <w:left w:w="0" w:type="dxa"/>
            <w:bottom w:w="0" w:type="dxa"/>
            <w:right w:w="0" w:type="dxa"/>
          </w:tblCellMar>
        </w:tblPrEx>
        <w:trPr>
          <w:cantSplit/>
          <w:trHeight w:val="769"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常态化开展“感党恩、听党话、跟党走”群众教育，讲清楚“六句话的事实和道理”，算好“炕头账”，办好民生实事，开展惠民政策宣讲。</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镇党委自身建设，贯彻民主集中制原则，建立健全并执行“三重一大”事项集体决策机制，讨论和决定本镇经济建设、政治建设、文化建设、社会建设、生态文明建设和党的建设以及乡村振兴中的重大问题，落实党内政治生活、党务公开、理论学习中心组学习等制度，做好领导干部包村联户工作。</w:t>
            </w:r>
          </w:p>
        </w:tc>
      </w:tr>
      <w:tr>
        <w:tblPrEx>
          <w:tblCellMar>
            <w:top w:w="0" w:type="dxa"/>
            <w:left w:w="0" w:type="dxa"/>
            <w:bottom w:w="0" w:type="dxa"/>
            <w:right w:w="0" w:type="dxa"/>
          </w:tblCellMar>
        </w:tblPrEx>
        <w:trPr>
          <w:cantSplit/>
          <w:trHeight w:val="791"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依权限组织实施镇党委、纪委换届选举工作，落实党代会代表任期制，做好党代表的推选和联络服务工作。</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负责所属党组织的成立、撤销、调整工作，监督指导所属党组织换届选举和补选工作；监督指导所属党组织执行“三会一课”、组织生活会、民主评议党员等组织生活制度，着力提升党组织建设水平。</w:t>
            </w:r>
          </w:p>
        </w:tc>
      </w:tr>
      <w:tr>
        <w:tblPrEx>
          <w:tblCellMar>
            <w:top w:w="0" w:type="dxa"/>
            <w:left w:w="0" w:type="dxa"/>
            <w:bottom w:w="0" w:type="dxa"/>
            <w:right w:w="0" w:type="dxa"/>
          </w:tblCellMar>
        </w:tblPrEx>
        <w:trPr>
          <w:cantSplit/>
          <w:trHeight w:val="768"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深入实施党建引领基层治理，推广应用鄂尔多斯市党建引领基层治理“根数据库”，依权限动态维护数据信息，加强党建引领网格化管理。</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党员的发展、教育、管理、监督和服务，加强对流动党员的管理，做好党员档案管理；规范党费收缴、使用、管理；指导所属党组织做好党员承诺践诺和联系服务群众工作，开展党内关怀工作；开展各类党内评优评先和推荐上报；依规处置不合格党员。</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按照干部管理权限，负责干部招录计划的申报以及干部的教育、培育、选拔、考核、管理、监督工作，做好离退休干部服务管理，开展评优评先和推荐上报工作。</w:t>
            </w:r>
          </w:p>
        </w:tc>
      </w:tr>
      <w:tr>
        <w:tblPrEx>
          <w:tblCellMar>
            <w:top w:w="0" w:type="dxa"/>
            <w:left w:w="0" w:type="dxa"/>
            <w:bottom w:w="0" w:type="dxa"/>
            <w:right w:w="0" w:type="dxa"/>
          </w:tblCellMar>
        </w:tblPrEx>
        <w:trPr>
          <w:cantSplit/>
          <w:trHeight w:val="74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按照权限加强对部门派驻机构及人员的管理。</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嘎查村（社区）干部的教育、培养、考核、奖励、监督管理和评先评优推荐工作，负责嘎查村“两委”、监委会成员、离任村干部、老党员补贴和社区工作者工资的发放，加强嘎查村（社区）优秀年轻干部队伍建设。</w:t>
            </w:r>
          </w:p>
        </w:tc>
      </w:tr>
      <w:tr>
        <w:tblPrEx>
          <w:tblCellMar>
            <w:top w:w="0" w:type="dxa"/>
            <w:left w:w="0" w:type="dxa"/>
            <w:bottom w:w="0" w:type="dxa"/>
            <w:right w:w="0" w:type="dxa"/>
          </w:tblCellMar>
        </w:tblPrEx>
        <w:trPr>
          <w:cantSplit/>
          <w:trHeight w:val="687"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坚持党管人才，做好人才工作的政策宣传，负责镇村两级人才工作站的建设运行及人才引进培育和服务保障工作。</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负责混合所有制企业、非公有制企业、新经济组织、新社会组织、新就业群体等“两企三新”党组织的成立、调整、撤销和管理，加强“两企三新”党建工作。</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化精神文明建设，做好社会主义核心价值观宣传教育，开展爱国主义、国防教育宣传工作；倡导移风易俗，抵制铺张浪费；做好嘎查村村规民约和社区居民公约审核备案；推进新时代文明实践所（站）建设和管理。</w:t>
            </w:r>
          </w:p>
        </w:tc>
      </w:tr>
      <w:tr>
        <w:tblPrEx>
          <w:tblCellMar>
            <w:top w:w="0" w:type="dxa"/>
            <w:left w:w="0" w:type="dxa"/>
            <w:bottom w:w="0" w:type="dxa"/>
            <w:right w:w="0" w:type="dxa"/>
          </w:tblCellMar>
        </w:tblPrEx>
        <w:trPr>
          <w:cantSplit/>
          <w:trHeight w:val="705"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落实统战工作责任制，联系、团结、服务各类统一战线工作对象。</w:t>
            </w:r>
          </w:p>
        </w:tc>
      </w:tr>
      <w:tr>
        <w:tblPrEx>
          <w:tblCellMar>
            <w:top w:w="0" w:type="dxa"/>
            <w:left w:w="0" w:type="dxa"/>
            <w:bottom w:w="0" w:type="dxa"/>
            <w:right w:w="0" w:type="dxa"/>
          </w:tblCellMar>
        </w:tblPrEx>
        <w:trPr>
          <w:cantSplit/>
          <w:trHeight w:val="541"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开展民族团结进步宣传教育，持续深化民族团结进步建设，推广普及国家通用语言文字，推动构建互嵌式社会结构和社区环境。</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镇党委全面从严治党主体责任、纪委监督责任，扎实推进党风廉政建设和反腐败工作；发现和处理群众身边不正之风和腐败问题，依纪依规依法开展监督执纪问责，推动镇、嘎查村（社区）监督体系建设；按照权限处置问题线索，研究决定对党员干部和监察对象的处分；开展巡视巡察、审计、督查反馈问题整改工作。</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党建引领基层治理，指导和支持基层群众性自治组织规范化、制度化建设；指导、监督嘎查村（社区）做好村（居）委会、监委会、村（居）民代表的换届选举、补选工作；指导、监督嘎查村（社区）落实“三务公开”“四议两公开”等制度。</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召开镇人民代表大会，负责人大代表选举、补选；负责镇人大、政府换届选举和补选工作；负责民生实事项目的票决和监督工作；履行镇主席团职责；支持和保障人大代表依法履职，办理人大代表议案建议，践行全过程人民民主。</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推进政协协商民主向基层延伸，服务保障政协委员开展民主监督、参政议政等活动，办理政协委员提案。</w:t>
            </w:r>
          </w:p>
        </w:tc>
      </w:tr>
      <w:tr>
        <w:tblPrEx>
          <w:tblCellMar>
            <w:top w:w="0" w:type="dxa"/>
            <w:left w:w="0" w:type="dxa"/>
            <w:bottom w:w="0" w:type="dxa"/>
            <w:right w:w="0" w:type="dxa"/>
          </w:tblCellMar>
        </w:tblPrEx>
        <w:trPr>
          <w:cantSplit/>
          <w:trHeight w:val="741"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负责领导和支持基层工会组织建设，依法缴纳会员会费，规范工会经费收支管理和使用，维护职工的合法权益；开展职工文化活动及帮扶救助；做好劳动模范和先进工作者培育推荐工作。</w:t>
            </w:r>
          </w:p>
        </w:tc>
      </w:tr>
      <w:tr>
        <w:tblPrEx>
          <w:tblCellMar>
            <w:top w:w="0" w:type="dxa"/>
            <w:left w:w="0" w:type="dxa"/>
            <w:bottom w:w="0" w:type="dxa"/>
            <w:right w:w="0" w:type="dxa"/>
          </w:tblCellMar>
        </w:tblPrEx>
        <w:trPr>
          <w:cantSplit/>
          <w:trHeight w:val="78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负责领导和支持基层团组织建设与管理工作，负责团员的发展教育、服务管理等工作，强化青年思想建设，服务青少年成长发展。</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负责领导和支持妇联组织建设，开展妇女思想政治引领、家庭文明建设，加强对妇女儿童的维权、救助、关爱工作，做好先进典型培育推荐工作。</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组织开展关心下一代工作，发挥“五老”（老干部、老战士、老专家、老教师、老模范）作用，支持和帮助青少年成长成才。</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落实改革工作任务，理顺镇职能配置，编制镇履行职责事项清单并动态调整。</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二、经济发展（7项）</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负责谋划和储备本镇乡村振兴项目，加强衔接资金和项目管理。</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编制镇产业项目发展规划，发展壮大嘎查村（社区）集体经济。</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指导监督嘎查村（社区）财务活动，落实农村集体产权制度改革，负责对村办联合企业的监督管理。</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优化营商环境，开展招商引资，服务辖区企业，推进诚信体系建设。</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统计“八有八化”工作，组织实施辖区内人口普查、经济普查、农牧业普查、人口抽样调查、名录库相应模块信息的维护更新及其他统计普查调查上报工作；指导监督嘎查村（社区）开展统计普查调查上报工作；承担本地经济运行数据监测、上报等工作。</w:t>
            </w:r>
          </w:p>
        </w:tc>
      </w:tr>
      <w:tr>
        <w:tblPrEx>
          <w:tblCellMar>
            <w:top w:w="0" w:type="dxa"/>
            <w:left w:w="0" w:type="dxa"/>
            <w:bottom w:w="0" w:type="dxa"/>
            <w:right w:w="0" w:type="dxa"/>
          </w:tblCellMar>
        </w:tblPrEx>
        <w:trPr>
          <w:cantSplit/>
          <w:trHeight w:val="52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负责财政预决算，规范财政资金使用管理；负责内蒙古财政民生服务信息平台相应模块的管理。</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负责固定资产的配置、使用和处置工作，落实固定资产管理责任。</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三、民生服务（16项）</w:t>
            </w:r>
          </w:p>
        </w:tc>
      </w:tr>
      <w:tr>
        <w:tblPrEx>
          <w:tblCellMar>
            <w:top w:w="0" w:type="dxa"/>
            <w:left w:w="0" w:type="dxa"/>
            <w:bottom w:w="0" w:type="dxa"/>
            <w:right w:w="0" w:type="dxa"/>
          </w:tblCellMar>
        </w:tblPrEx>
        <w:trPr>
          <w:cantSplit/>
          <w:trHeight w:val="728"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落实积极生育政策，开展优化生育政策宣传，更新维护全员人口信息，做好生育相关补贴、特别扶助的申请受理、初审、上报工作。</w:t>
            </w:r>
          </w:p>
        </w:tc>
      </w:tr>
      <w:tr>
        <w:tblPrEx>
          <w:tblCellMar>
            <w:top w:w="0" w:type="dxa"/>
            <w:left w:w="0" w:type="dxa"/>
            <w:bottom w:w="0" w:type="dxa"/>
            <w:right w:w="0" w:type="dxa"/>
          </w:tblCellMar>
        </w:tblPrEx>
        <w:trPr>
          <w:cantSplit/>
          <w:trHeight w:val="605"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支持学前教育发展，依权限开展义务教育阶段学生控辍保学工作，维护未成年人权益。</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贯彻促进就业创业政策，收集、发布就业信息，开展就业、失业登记，做好相关就业补助资金申请的初审、上报工作，为劳动者提供就业创业服务，针对就业困难人员引导申报公益性岗位，组织人员参加就业创业技能培训。</w:t>
            </w:r>
          </w:p>
        </w:tc>
      </w:tr>
      <w:tr>
        <w:tblPrEx>
          <w:tblCellMar>
            <w:top w:w="0" w:type="dxa"/>
            <w:left w:w="0" w:type="dxa"/>
            <w:bottom w:w="0" w:type="dxa"/>
            <w:right w:w="0" w:type="dxa"/>
          </w:tblCellMar>
        </w:tblPrEx>
        <w:trPr>
          <w:cantSplit/>
          <w:trHeight w:val="728"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开展基本医疗保险政策宣传、参保扩面动员工作。</w:t>
            </w:r>
          </w:p>
        </w:tc>
      </w:tr>
      <w:tr>
        <w:tblPrEx>
          <w:tblCellMar>
            <w:top w:w="0" w:type="dxa"/>
            <w:left w:w="0" w:type="dxa"/>
            <w:bottom w:w="0" w:type="dxa"/>
            <w:right w:w="0" w:type="dxa"/>
          </w:tblCellMar>
        </w:tblPrEx>
        <w:trPr>
          <w:cantSplit/>
          <w:trHeight w:val="741"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开展爱国卫生运动和全民健身活动，统计上报辖区体育设施需求，倡导文明健康生活方式。</w:t>
            </w:r>
          </w:p>
        </w:tc>
      </w:tr>
      <w:tr>
        <w:tblPrEx>
          <w:tblCellMar>
            <w:top w:w="0" w:type="dxa"/>
            <w:left w:w="0" w:type="dxa"/>
            <w:bottom w:w="0" w:type="dxa"/>
            <w:right w:w="0" w:type="dxa"/>
          </w:tblCellMar>
        </w:tblPrEx>
        <w:trPr>
          <w:cantSplit/>
          <w:trHeight w:val="55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开展鼠疫防控知识宣传及踏查工作。</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开展老年人关爱服务工作，建立独居、空巢、失能、重残特殊家庭老年人台账，落实老年人福利补贴政策，因地制宜推动养老服务设施建设管理工作，保障老年人权益。</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开展基本养老保险的政策宣传、参保登记、待遇申领、资格认证和参保缴费信息查询工作。</w:t>
            </w:r>
          </w:p>
        </w:tc>
      </w:tr>
      <w:tr>
        <w:tblPrEx>
          <w:tblCellMar>
            <w:top w:w="0" w:type="dxa"/>
            <w:left w:w="0" w:type="dxa"/>
            <w:bottom w:w="0" w:type="dxa"/>
            <w:right w:w="0" w:type="dxa"/>
          </w:tblCellMar>
        </w:tblPrEx>
        <w:trPr>
          <w:cantSplit/>
          <w:trHeight w:val="10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开展低收入人口摸排，根据实际情况落实临时救助、最低生活保障、特困人员帮扶等政策，定期走访困难群众，开展关爱服务，为生活困难的精神障碍患者家庭提供帮助。</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加强残联组织建设，关心关爱残疾人，帮助残疾人申请更换辅具，负责困难残疾人生活补贴、重度残疾人护理补贴的初审上报工作，保障残疾人合法权益。</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开展妇女关爱扶持工作，做好孤儿、留守儿童、事实无人抚养儿童和困境儿童的动态管理及孤儿、事实无人抚养儿童基本生活保障的受理、审核、上报。</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开展退役军人就业创业扶持、优抚帮扶、走访慰问、权益保护等服务保障工作，开展双拥工作。</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负责辖区内社工站培育建设运营管理工作，加强社会工作者、志愿者队伍建设和管理，常态化开展志愿服务活动。</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宣传红十字精神，开展红十字会博爱送万家等活动，落实红十字会捐赠帮扶工作。</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负责辖区内科学技术及社会科学普及工作。</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负责殡葬改革政策宣传，公益性墓地项目建设工作。</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四、平安法治（9项）</w:t>
            </w:r>
          </w:p>
        </w:tc>
      </w:tr>
      <w:tr>
        <w:tblPrEx>
          <w:tblCellMar>
            <w:top w:w="0" w:type="dxa"/>
            <w:left w:w="0" w:type="dxa"/>
            <w:bottom w:w="0" w:type="dxa"/>
            <w:right w:w="0" w:type="dxa"/>
          </w:tblCellMar>
        </w:tblPrEx>
        <w:trPr>
          <w:cantSplit/>
          <w:trHeight w:val="84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做好法治建设工作，落实党政主要负责人履行推进法治建设第一责任人职责，认真落实法律顾问制度，常态化开展普法宣传活动及法律咨询、法律援助宣传教育。</w:t>
            </w:r>
          </w:p>
        </w:tc>
      </w:tr>
      <w:tr>
        <w:tblPrEx>
          <w:tblCellMar>
            <w:top w:w="0" w:type="dxa"/>
            <w:left w:w="0" w:type="dxa"/>
            <w:bottom w:w="0" w:type="dxa"/>
            <w:right w:w="0" w:type="dxa"/>
          </w:tblCellMar>
        </w:tblPrEx>
        <w:trPr>
          <w:cantSplit/>
          <w:trHeight w:val="837"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坚持和发展新时代“枫桥经验”，加强镇综治中心工作规范化建设，整合基层治理力量，“一站式”解决矛盾纠纷，加强风险源头防控，开展人民调解工作。</w:t>
            </w:r>
          </w:p>
        </w:tc>
      </w:tr>
      <w:tr>
        <w:tblPrEx>
          <w:tblCellMar>
            <w:top w:w="0" w:type="dxa"/>
            <w:left w:w="0" w:type="dxa"/>
            <w:bottom w:w="0" w:type="dxa"/>
            <w:right w:w="0" w:type="dxa"/>
          </w:tblCellMar>
        </w:tblPrEx>
        <w:trPr>
          <w:cantSplit/>
          <w:trHeight w:val="618"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开展防范电信诈骗的宣传教育以及风险排查、预警、报告工作，组织开展禁毒宣传教育工作。</w:t>
            </w:r>
          </w:p>
        </w:tc>
      </w:tr>
      <w:tr>
        <w:tblPrEx>
          <w:tblCellMar>
            <w:top w:w="0" w:type="dxa"/>
            <w:left w:w="0" w:type="dxa"/>
            <w:bottom w:w="0" w:type="dxa"/>
            <w:right w:w="0" w:type="dxa"/>
          </w:tblCellMar>
        </w:tblPrEx>
        <w:trPr>
          <w:cantSplit/>
          <w:trHeight w:val="10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z w:val="24"/>
                <w:szCs w:val="24"/>
                <w:u w:val="none"/>
              </w:rPr>
              <w:t>落实社会治安综合治理责任制，加强社会治理网格化建设，做好网格化管理服务工作，做好重点群体的动态摸排、线索上报、定期上门走访，根据不同人员情况开展教育疏导。</w:t>
            </w:r>
          </w:p>
        </w:tc>
      </w:tr>
      <w:tr>
        <w:tblPrEx>
          <w:tblCellMar>
            <w:top w:w="0" w:type="dxa"/>
            <w:left w:w="0" w:type="dxa"/>
            <w:bottom w:w="0" w:type="dxa"/>
            <w:right w:w="0" w:type="dxa"/>
          </w:tblCellMar>
        </w:tblPrEx>
        <w:trPr>
          <w:cantSplit/>
          <w:trHeight w:val="9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信访法治化工作要求，负责受理、办理群众来电来信来访和网上信访，承办上级直接交办的信访事项；落实“信访代办”工作制度，常态化排查信访矛盾隐患，做好相关人员的疏导教育、帮扶救助，引导群众依法信访；建立健全信访应急预案，联动协同处置突发事件。</w:t>
            </w:r>
          </w:p>
        </w:tc>
      </w:tr>
      <w:tr>
        <w:tblPrEx>
          <w:tblCellMar>
            <w:top w:w="0" w:type="dxa"/>
            <w:left w:w="0" w:type="dxa"/>
            <w:bottom w:w="0" w:type="dxa"/>
            <w:right w:w="0" w:type="dxa"/>
          </w:tblCellMar>
        </w:tblPrEx>
        <w:trPr>
          <w:cantSplit/>
          <w:trHeight w:val="775"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落实消防安全责任制，因地制宜落实消防安全“网格化”管理的措施和要求，积极宣传消防知识，指导嘎查村（社区）开展群众性的消防工作，发现火情及时上报、组织群众疏散。</w:t>
            </w:r>
          </w:p>
        </w:tc>
      </w:tr>
      <w:tr>
        <w:tblPrEx>
          <w:tblCellMar>
            <w:top w:w="0" w:type="dxa"/>
            <w:left w:w="0" w:type="dxa"/>
            <w:bottom w:w="0" w:type="dxa"/>
            <w:right w:w="0" w:type="dxa"/>
          </w:tblCellMar>
        </w:tblPrEx>
        <w:trPr>
          <w:cantSplit/>
          <w:trHeight w:val="618"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宣传贯彻安全生产法律法规、规章制度，制定安全生产事故应急救援预案，及时上报安全生产事故相关信息。</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加强防灾减灾的知识宣传，预防自然灾害，发现灾情及时上报。</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开展总体国家安全观的宣传工作，组织开展反邪教宣传教育工作。</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五、乡村振兴（23项）</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粮食安全生产宣传工作，依权限开展粮食安全生产监督检查、粮食应急保供、耕地“非农化”“非粮化”以及耕地撂荒核查和问题线索报告工作；宣传耕地和基本农田保护利用政策；依权限开展水土保持和基本农田保护管理工作；开展控肥、控药、控水、控膜“四控”行动。</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开展农业保险和政策性补贴项目宣传，做好政策性补贴项目申报和组织实施工作。</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负责推广农牧业实用技术，开展农业技术推广先进单位和个人表彰奖励的申报工作。</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推广农机技术，负责农牧业机械安全宣传教育和农机事故前期应急处理。</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广泛宣传乡村振兴相关法律法规和政策，积极申报农业产业强镇建设项目，编制和组织实施乡村特色产业发展规划。</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负责饮用水水源保护和节约用水的宣传教育工作，落实水权制度改革相关工作。</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负责动物疫病排查、上报及防控知识宣传工作。</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宣传农村土地确权工作法律法规，指导农村土地承包经营权流转并进行合同备案，调解职权范围内的土地（草原、林地）权属纠纷。</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农村牧区宅基地审批与管理。</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6</w:t>
            </w:r>
            <w:r>
              <w:rPr>
                <w:rFonts w:hint="default" w:ascii="Times New Roman" w:hAnsi="Times New Roman" w:eastAsia="宋体" w:cs="Times New Roman"/>
                <w:i w:val="0"/>
                <w:color w:val="000000"/>
                <w:kern w:val="0"/>
                <w:sz w:val="24"/>
                <w:szCs w:val="24"/>
                <w:u w:val="none"/>
                <w:lang w:val="en-US" w:eastAsia="zh-CN" w:bidi="ar"/>
              </w:rPr>
              <w:t>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负责农村生活污水处理及设施运行维护工作，开展农业和农村生活污染防治，依权限治理农村人居环境，开展生活污水、垃圾等环境污染治理，指导各嘎查村推广运用“红黑榜”治理模式。</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持续开展巩固拓展脱贫攻坚成果同乡村振兴有效衔接工作，开展辖区内防止返贫动态监测与帮扶救助，制定帮扶措施，做好“易地扶贫”及后续扶持工作；及时维护防止返贫监测系统相应模块信息。</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*对占用耕地建窑、建坟或者擅自在耕地上建房、挖砂、采石、采矿、取土等，破坏种植条件的，或者因开发土地造成土地荒漠化、盐渍化的处罚。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*对未经批准或者采取欺骗手段骗取批准，非法占用土地的处罚。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*对占用基本农田建窑、建房、建坟、挖砂、采石、采矿、取土、堆放固体废弃物或者从事其他活动破坏基本农田，毁坏种植条件的处罚。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*对破坏或者擅自改变基本农田保护区标志的处罚。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*对不按规定的时间、地点、方式，倾倒垃圾、污水粪便的处罚。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*对不自觉维护公共卫生，不爱护公共卫生设施的处罚。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*对未按规定实行包门前卫生、包绿化美化硬化、包管理的“门前三包”制度的处罚。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*对擅自拆除、迁移、改建、停用农村牧区生活垃圾收集、转运、处置设施、场所或者改变其用途的处罚。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*对向公共场所、村庄街道倾倒生活污水的处罚。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*对随便便溺、乱扔杂物或随处张贴和喷涂小广告或在公共场所打场晒粮的处罚。</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*对农产品生产企业、农民专业合作社、从事农产品收购的单位或者个人未按照规定开具承诺达标合格证的处罚。</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六、城乡建设（10项）</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镇、嘎查村（社区）自建项目的申报、立项、招投标、工程监管、竣工验收及决算。</w:t>
            </w:r>
          </w:p>
        </w:tc>
      </w:tr>
      <w:tr>
        <w:tblPrEx>
          <w:tblCellMar>
            <w:top w:w="0" w:type="dxa"/>
            <w:left w:w="0" w:type="dxa"/>
            <w:bottom w:w="0" w:type="dxa"/>
            <w:right w:w="0" w:type="dxa"/>
          </w:tblCellMar>
        </w:tblPrEx>
        <w:trPr>
          <w:cantSplit/>
          <w:trHeight w:val="66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负责村庄规划的编制、上报。</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负责辖区内的乡道、村道养护工作，负责公共设施和公益事业建设申请的受理、初审、上报工作。</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实施清洁能源取暖改造工程。</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低收入人群住房安全动态监测报告工作。</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旗本级投资建设公共租赁住房初审。</w:t>
            </w:r>
          </w:p>
        </w:tc>
      </w:tr>
      <w:tr>
        <w:tblPrEx>
          <w:tblCellMar>
            <w:top w:w="0" w:type="dxa"/>
            <w:left w:w="0" w:type="dxa"/>
            <w:bottom w:w="0" w:type="dxa"/>
            <w:right w:w="0" w:type="dxa"/>
          </w:tblCellMar>
        </w:tblPrEx>
        <w:trPr>
          <w:cantSplit/>
          <w:trHeight w:val="8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负责指导成立业主大会，对选举产生的业主委员会进行备案，监督业主大会和业主委员会履职，负责组织、指导、协调本辖区内物业管理区域业主大会的工作。</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负责垃圾治理宣传教育，指导农牧民生活垃圾源头减量、分类管理、资源化利用等工作，排查、整治农村非正规垃圾堆放点。</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*对损坏村庄和集镇的房屋、公共设施的处罚或乱堆粪便、垃圾、柴草，破坏村容镇貌和环境卫生行为的处罚。</w:t>
            </w:r>
          </w:p>
        </w:tc>
      </w:tr>
      <w:tr>
        <w:tblPrEx>
          <w:tblCellMar>
            <w:top w:w="0" w:type="dxa"/>
            <w:left w:w="0" w:type="dxa"/>
            <w:bottom w:w="0" w:type="dxa"/>
            <w:right w:w="0" w:type="dxa"/>
          </w:tblCellMar>
        </w:tblPrEx>
        <w:trPr>
          <w:cantSplit/>
          <w:trHeight w:val="56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*对违规搭建生产生活用房和畜禽养殖棚圈的处罚。</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七、生态环保（13项）</w:t>
            </w:r>
          </w:p>
        </w:tc>
      </w:tr>
      <w:tr>
        <w:tblPrEx>
          <w:tblCellMar>
            <w:top w:w="0" w:type="dxa"/>
            <w:left w:w="0" w:type="dxa"/>
            <w:bottom w:w="0" w:type="dxa"/>
            <w:right w:w="0" w:type="dxa"/>
          </w:tblCellMar>
        </w:tblPrEx>
        <w:trPr>
          <w:cantSplit/>
          <w:trHeight w:val="8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落实生态环境保护责任，开展生态环境保护和环境污染减排宣传工作，开展辖区内生态环境风险隐患的排查、上报和整治情况报送工作。</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落实河湖长制，开展日常巡查，发现问题及时上报。</w:t>
            </w:r>
          </w:p>
        </w:tc>
      </w:tr>
      <w:tr>
        <w:tblPrEx>
          <w:tblCellMar>
            <w:top w:w="0" w:type="dxa"/>
            <w:left w:w="0" w:type="dxa"/>
            <w:bottom w:w="0" w:type="dxa"/>
            <w:right w:w="0" w:type="dxa"/>
          </w:tblCellMar>
        </w:tblPrEx>
        <w:trPr>
          <w:cantSplit/>
          <w:trHeight w:val="6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落实林长制，做好林草资源保护相关法律法规宣传，开展巡林巡草原工作，发现破坏森林草原资源的行为及时制止并上报。</w:t>
            </w:r>
          </w:p>
        </w:tc>
      </w:tr>
      <w:tr>
        <w:tblPrEx>
          <w:tblCellMar>
            <w:top w:w="0" w:type="dxa"/>
            <w:left w:w="0" w:type="dxa"/>
            <w:bottom w:w="0" w:type="dxa"/>
            <w:right w:w="0" w:type="dxa"/>
          </w:tblCellMar>
        </w:tblPrEx>
        <w:trPr>
          <w:cantSplit/>
          <w:trHeight w:val="64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土地日常巡查，发现违法行为及时制止、上报。</w:t>
            </w:r>
          </w:p>
        </w:tc>
      </w:tr>
      <w:tr>
        <w:tblPrEx>
          <w:tblCellMar>
            <w:top w:w="0" w:type="dxa"/>
            <w:left w:w="0" w:type="dxa"/>
            <w:bottom w:w="0" w:type="dxa"/>
            <w:right w:w="0" w:type="dxa"/>
          </w:tblCellMar>
        </w:tblPrEx>
        <w:trPr>
          <w:cantSplit/>
          <w:trHeight w:val="104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宣传森林草原防火知识；开展森林草原日常巡护和隐患排查报告等工作，负责辖区森林草原火源发现、管控、上报工作；制定森林草原防灭火应急预案，开展演练，做好值班值守。</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*对未按照规定进行打草的行为的处罚。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*对破坏、擅自移动禁牧休牧标志的处罚。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*对在禁牧区域或者休牧期间放牧的处罚。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*对在基本草原上超过核定的载畜量放牧的处罚。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*对不签订草畜平衡责任书的处罚。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*对擅自砍伐护堤护岸林木的处罚。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*对在林区采伐林木不依法采取防止水土流失措施的处罚。</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*对侵占、破坏水源和抗旱设施的处罚。</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八、文化和旅游（4项）</w:t>
            </w:r>
          </w:p>
        </w:tc>
      </w:tr>
      <w:tr>
        <w:tblPrEx>
          <w:tblCellMar>
            <w:top w:w="0" w:type="dxa"/>
            <w:left w:w="0" w:type="dxa"/>
            <w:bottom w:w="0" w:type="dxa"/>
            <w:right w:w="0" w:type="dxa"/>
          </w:tblCellMar>
        </w:tblPrEx>
        <w:trPr>
          <w:cantSplit/>
          <w:trHeight w:val="7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整合公共文化服务资源，加强基层公共文化设施的数字化和网络建设，开展全民阅读、消夏文艺演出等各类文化活动，丰富群众文化生活；做好基层综合性文化服务中心、文化阵地建设；发掘培养文化能人；监督和指导草原书屋管理工作。</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5</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利用辖区内旅游资源推出精品旅游路线，扶持农牧家乐精品化打造，推动旅游业发展。</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6</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开展文物及非物质文化遗产的保护、传承和宣传推广工作，宣传文物保护相关法律法规。</w:t>
            </w:r>
          </w:p>
        </w:tc>
      </w:tr>
      <w:tr>
        <w:tblPrEx>
          <w:tblCellMar>
            <w:top w:w="0" w:type="dxa"/>
            <w:left w:w="0" w:type="dxa"/>
            <w:bottom w:w="0" w:type="dxa"/>
            <w:right w:w="0" w:type="dxa"/>
          </w:tblCellMar>
        </w:tblPrEx>
        <w:trPr>
          <w:cantSplit/>
          <w:trHeight w:val="70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07</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开展“聚温暖·链未来”等城市公共文化品牌建设。</w:t>
            </w:r>
          </w:p>
        </w:tc>
      </w:tr>
      <w:tr>
        <w:tblPrEx>
          <w:tblCellMar>
            <w:top w:w="0" w:type="dxa"/>
            <w:left w:w="0" w:type="dxa"/>
            <w:bottom w:w="0" w:type="dxa"/>
            <w:right w:w="0" w:type="dxa"/>
          </w:tblCellMar>
        </w:tblPrEx>
        <w:trPr>
          <w:cantSplit/>
          <w:trHeight w:val="600"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九、综合政务（7项）</w:t>
            </w:r>
            <w:bookmarkStart w:id="0" w:name="_GoBack"/>
            <w:bookmarkEnd w:id="0"/>
          </w:p>
        </w:tc>
      </w:tr>
      <w:tr>
        <w:tblPrEx>
          <w:tblCellMar>
            <w:top w:w="0" w:type="dxa"/>
            <w:left w:w="0" w:type="dxa"/>
            <w:bottom w:w="0" w:type="dxa"/>
            <w:right w:w="0" w:type="dxa"/>
          </w:tblCellMar>
        </w:tblPrEx>
        <w:trPr>
          <w:cantSplit/>
          <w:trHeight w:val="567"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08</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负责镇党委和政府的公文制发办理、备案审查、会议筹办等日常运转、综合协调工作，做好政务管理和服务保障工作。</w:t>
            </w:r>
          </w:p>
        </w:tc>
      </w:tr>
      <w:tr>
        <w:tblPrEx>
          <w:tblCellMar>
            <w:top w:w="0" w:type="dxa"/>
            <w:left w:w="0" w:type="dxa"/>
            <w:bottom w:w="0" w:type="dxa"/>
            <w:right w:w="0" w:type="dxa"/>
          </w:tblCellMar>
        </w:tblPrEx>
        <w:trPr>
          <w:cantSplit/>
          <w:trHeight w:val="61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09</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负责档案管理工作，指导嘎查村（社区）开展档案管理工作；负责地方志本镇年报资料的搜集、整理和报送工作。</w:t>
            </w:r>
          </w:p>
        </w:tc>
      </w:tr>
      <w:tr>
        <w:tblPrEx>
          <w:tblCellMar>
            <w:top w:w="0" w:type="dxa"/>
            <w:left w:w="0" w:type="dxa"/>
            <w:bottom w:w="0" w:type="dxa"/>
            <w:right w:w="0" w:type="dxa"/>
          </w:tblCellMar>
        </w:tblPrEx>
        <w:trPr>
          <w:cantSplit/>
          <w:trHeight w:val="61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0</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负责保密管理工作，做好国家秘密载体、涉密人员管理工作，指导嘎查村（社区）做好日常保密工作。</w:t>
            </w:r>
          </w:p>
        </w:tc>
      </w:tr>
      <w:tr>
        <w:tblPrEx>
          <w:tblCellMar>
            <w:top w:w="0" w:type="dxa"/>
            <w:left w:w="0" w:type="dxa"/>
            <w:bottom w:w="0" w:type="dxa"/>
            <w:right w:w="0" w:type="dxa"/>
          </w:tblCellMar>
        </w:tblPrEx>
        <w:trPr>
          <w:cantSplit/>
          <w:trHeight w:val="498"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1</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落实政务、财务公开制度，负责本级政务、财务公开的日常工作。</w:t>
            </w:r>
          </w:p>
        </w:tc>
      </w:tr>
      <w:tr>
        <w:tblPrEx>
          <w:tblCellMar>
            <w:top w:w="0" w:type="dxa"/>
            <w:left w:w="0" w:type="dxa"/>
            <w:bottom w:w="0" w:type="dxa"/>
            <w:right w:w="0" w:type="dxa"/>
          </w:tblCellMar>
        </w:tblPrEx>
        <w:trPr>
          <w:cantSplit/>
          <w:trHeight w:val="59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2</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负责资金账户管理以及人员工资、津补贴等的核算和发放工作；做好镇级“三公”经费管理工作。</w:t>
            </w:r>
          </w:p>
        </w:tc>
      </w:tr>
      <w:tr>
        <w:tblPrEx>
          <w:tblCellMar>
            <w:top w:w="0" w:type="dxa"/>
            <w:left w:w="0" w:type="dxa"/>
            <w:bottom w:w="0" w:type="dxa"/>
            <w:right w:w="0" w:type="dxa"/>
          </w:tblCellMar>
        </w:tblPrEx>
        <w:trPr>
          <w:cantSplit/>
          <w:trHeight w:val="532"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3</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负责镇便民服务大厅管理和指导嘎查村（社区）便民服务站建设运行，提供咨询、代办、帮办等服务。</w:t>
            </w:r>
          </w:p>
        </w:tc>
      </w:tr>
      <w:tr>
        <w:tblPrEx>
          <w:tblCellMar>
            <w:top w:w="0" w:type="dxa"/>
            <w:left w:w="0" w:type="dxa"/>
            <w:bottom w:w="0" w:type="dxa"/>
            <w:right w:w="0" w:type="dxa"/>
          </w:tblCellMar>
        </w:tblPrEx>
        <w:trPr>
          <w:cantSplit/>
          <w:trHeight w:val="520" w:hRule="atLeast"/>
          <w:tblHeader/>
        </w:trPr>
        <w:tc>
          <w:tcPr>
            <w:tcW w:w="2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4</w:t>
            </w:r>
          </w:p>
        </w:tc>
        <w:tc>
          <w:tcPr>
            <w:tcW w:w="471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负责“12345”政务服务热线等政务平台转办事项的办理落实，并及时反馈。</w:t>
            </w:r>
          </w:p>
        </w:tc>
      </w:tr>
      <w:tr>
        <w:tblPrEx>
          <w:tblCellMar>
            <w:top w:w="0" w:type="dxa"/>
            <w:left w:w="0" w:type="dxa"/>
            <w:bottom w:w="0" w:type="dxa"/>
            <w:right w:w="0" w:type="dxa"/>
          </w:tblCellMar>
        </w:tblPrEx>
        <w:trPr>
          <w:cantSplit/>
          <w:trHeight w:val="628" w:hRule="atLeast"/>
          <w:tblHead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注：1.根据清单工作整体部署将适时对清单内容进行修订。2.*标注事项为本镇所承担的执法事项。</w:t>
            </w:r>
          </w:p>
        </w:tc>
      </w:tr>
    </w:tbl>
    <w:p/>
    <w:sectPr>
      <w:pgSz w:w="16783" w:h="11850" w:orient="landscape"/>
      <w:pgMar w:top="1800" w:right="1440" w:bottom="1800" w:left="1440" w:header="851" w:footer="136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05B0C"/>
    <w:rsid w:val="0FD75987"/>
    <w:rsid w:val="2B7E5853"/>
    <w:rsid w:val="2CE05B0C"/>
    <w:rsid w:val="2D1A2AFA"/>
    <w:rsid w:val="2DFF2A38"/>
    <w:rsid w:val="2EFF5F0A"/>
    <w:rsid w:val="3AEB1F28"/>
    <w:rsid w:val="3E626A04"/>
    <w:rsid w:val="40024312"/>
    <w:rsid w:val="53006C08"/>
    <w:rsid w:val="6F256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2025-08-25T16:25:00Z</dcterms:created>
  <dc:creator>Administrator</dc:creator>
  <cp:lastModifiedBy>Administrator</cp:lastModifiedBy>
  <dcterms:modified xsi:type="dcterms:W3CDTF">2025-08-29T10:54:46Z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78973DF64F6BD3FB535DB168F40953D8_42</vt:lpwstr>
  </property>
</Properties>
</file>