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6E101">
      <w:pPr>
        <w:jc w:val="center"/>
        <w:rPr>
          <w:rFonts w:hint="default" w:ascii="楷体" w:hAnsi="楷体" w:eastAsia="楷体" w:cs="楷体"/>
          <w:b/>
          <w:color w:val="auto"/>
          <w:sz w:val="48"/>
          <w:szCs w:val="48"/>
          <w:lang w:val="en-US"/>
        </w:rPr>
      </w:pPr>
      <w:r>
        <w:rPr>
          <w:rFonts w:hint="eastAsia" w:ascii="楷体" w:hAnsi="楷体" w:eastAsia="楷体" w:cs="楷体"/>
          <w:b/>
          <w:color w:val="auto"/>
          <w:sz w:val="48"/>
          <w:szCs w:val="48"/>
          <w:lang w:val="en-US" w:eastAsia="zh-CN"/>
        </w:rPr>
        <w:t>报 价 单</w:t>
      </w:r>
    </w:p>
    <w:p w14:paraId="2840947C">
      <w:pPr>
        <w:ind w:firstLine="2711" w:firstLineChars="900"/>
        <w:rPr>
          <w:rFonts w:hint="eastAsia" w:ascii="楷体" w:hAnsi="楷体" w:eastAsia="楷体" w:cs="楷体"/>
          <w:b/>
          <w:color w:val="auto"/>
          <w:sz w:val="30"/>
          <w:szCs w:val="30"/>
        </w:rPr>
      </w:pPr>
    </w:p>
    <w:p w14:paraId="6ACA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鄂托克前旗交通运输局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：</w:t>
      </w:r>
    </w:p>
    <w:p w14:paraId="0C765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我公司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收到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贵单位比选方案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，经仔细阅读和研究，决定参加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报价。</w:t>
      </w:r>
    </w:p>
    <w:p w14:paraId="0A0E0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我公司承诺：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按照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比选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方案的一切要求完成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相关服务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。如果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确定中选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，本公司将严格按照相关政策、法律、规章制度高质量按时完成本项目相关服务。</w:t>
      </w:r>
    </w:p>
    <w:p w14:paraId="7DD9E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报价总计为：</w:t>
      </w:r>
      <w:r>
        <w:rPr>
          <w:rFonts w:hint="eastAsia" w:ascii="楷体" w:hAnsi="楷体" w:eastAsia="楷体" w:cs="楷体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元（大写：</w:t>
      </w:r>
      <w:r>
        <w:rPr>
          <w:rFonts w:hint="eastAsia" w:ascii="楷体" w:hAnsi="楷体" w:eastAsia="楷体" w:cs="楷体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）。</w:t>
      </w:r>
    </w:p>
    <w:p w14:paraId="6FBE8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</w:p>
    <w:p w14:paraId="77151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报价人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：</w:t>
      </w:r>
      <w:r>
        <w:rPr>
          <w:rFonts w:hint="eastAsia" w:ascii="楷体" w:hAnsi="楷体" w:eastAsia="楷体" w:cs="楷体"/>
          <w:color w:val="auto"/>
          <w:sz w:val="30"/>
          <w:szCs w:val="30"/>
          <w:u w:val="single"/>
        </w:rPr>
        <w:t xml:space="preserve">                                 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（公章）</w:t>
      </w:r>
    </w:p>
    <w:p w14:paraId="10220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  <w:u w:val="single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地  址：</w:t>
      </w:r>
      <w:r>
        <w:rPr>
          <w:rFonts w:hint="eastAsia" w:ascii="楷体" w:hAnsi="楷体" w:eastAsia="楷体" w:cs="楷体"/>
          <w:color w:val="auto"/>
          <w:sz w:val="30"/>
          <w:szCs w:val="30"/>
          <w:u w:val="single"/>
        </w:rPr>
        <w:t xml:space="preserve">                               </w:t>
      </w:r>
      <w:r>
        <w:rPr>
          <w:rFonts w:hint="eastAsia" w:ascii="楷体" w:hAnsi="楷体" w:eastAsia="楷体" w:cs="楷体"/>
          <w:color w:val="auto"/>
          <w:sz w:val="30"/>
          <w:szCs w:val="30"/>
        </w:rPr>
        <w:t xml:space="preserve"> </w:t>
      </w:r>
    </w:p>
    <w:p w14:paraId="76901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法定代表人或委托代理人：</w:t>
      </w:r>
      <w:r>
        <w:rPr>
          <w:rFonts w:hint="eastAsia" w:ascii="楷体" w:hAnsi="楷体" w:eastAsia="楷体" w:cs="楷体"/>
          <w:color w:val="auto"/>
          <w:sz w:val="30"/>
          <w:szCs w:val="30"/>
          <w:u w:val="single"/>
        </w:rPr>
        <w:t xml:space="preserve">              </w:t>
      </w:r>
      <w:r>
        <w:rPr>
          <w:rFonts w:hint="eastAsia" w:ascii="楷体" w:hAnsi="楷体" w:eastAsia="楷体" w:cs="楷体"/>
          <w:color w:val="auto"/>
          <w:sz w:val="30"/>
          <w:szCs w:val="30"/>
        </w:rPr>
        <w:t xml:space="preserve"> （签字或盖章）</w:t>
      </w:r>
    </w:p>
    <w:p w14:paraId="50E15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 xml:space="preserve">电话：                  </w:t>
      </w:r>
    </w:p>
    <w:p w14:paraId="581E6F3B">
      <w:pPr>
        <w:rPr>
          <w:rFonts w:hint="eastAsia" w:ascii="楷体" w:hAnsi="楷体" w:eastAsia="楷体" w:cs="楷体"/>
          <w:color w:val="auto"/>
          <w:sz w:val="30"/>
          <w:szCs w:val="30"/>
        </w:rPr>
      </w:pPr>
    </w:p>
    <w:p w14:paraId="608772C9">
      <w:pPr>
        <w:ind w:firstLine="3600" w:firstLineChars="1200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日期：      年     月     日</w:t>
      </w:r>
    </w:p>
    <w:p w14:paraId="76FF611D">
      <w:pPr>
        <w:pStyle w:val="2"/>
        <w:spacing w:beforeLines="0" w:afterLines="0"/>
        <w:jc w:val="left"/>
        <w:rPr>
          <w:rStyle w:val="5"/>
          <w:rFonts w:hint="eastAsia" w:ascii="宋体" w:hAnsi="宋体" w:cs="宋体"/>
          <w:b w:val="0"/>
          <w:bCs w:val="0"/>
          <w:i w:val="0"/>
          <w:color w:val="auto"/>
          <w:sz w:val="27"/>
          <w:szCs w:val="27"/>
          <w:u w:val="none"/>
          <w:shd w:val="clear" w:color="auto" w:fill="FFFFFF"/>
          <w:lang w:val="en-US" w:eastAsia="zh-CN"/>
        </w:rPr>
      </w:pPr>
    </w:p>
    <w:p w14:paraId="3E9ADAD0">
      <w:pPr>
        <w:pStyle w:val="2"/>
        <w:spacing w:beforeLines="0" w:afterLines="0"/>
        <w:jc w:val="left"/>
        <w:rPr>
          <w:rStyle w:val="5"/>
          <w:rFonts w:hint="eastAsia" w:ascii="宋体" w:hAnsi="宋体" w:cs="宋体"/>
          <w:b w:val="0"/>
          <w:bCs w:val="0"/>
          <w:i w:val="0"/>
          <w:color w:val="auto"/>
          <w:sz w:val="27"/>
          <w:szCs w:val="27"/>
          <w:u w:val="single"/>
          <w:shd w:val="clear" w:color="auto" w:fill="FFFFFF"/>
        </w:rPr>
      </w:pPr>
    </w:p>
    <w:p w14:paraId="09B2DBD3">
      <w:pPr>
        <w:pStyle w:val="2"/>
        <w:spacing w:beforeLines="0" w:afterLines="0"/>
        <w:rPr>
          <w:rStyle w:val="5"/>
          <w:rFonts w:hint="eastAsia" w:ascii="宋体" w:hAnsi="宋体" w:cs="宋体"/>
          <w:b w:val="0"/>
          <w:bCs w:val="0"/>
          <w:i w:val="0"/>
          <w:color w:val="auto"/>
          <w:sz w:val="27"/>
          <w:szCs w:val="27"/>
          <w:shd w:val="clear" w:color="auto" w:fill="FFFFFF"/>
          <w:lang w:val="en-US"/>
        </w:rPr>
      </w:pPr>
    </w:p>
    <w:p w14:paraId="3AD36B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 w14:paraId="65A51EDF">
      <w:pPr>
        <w:spacing w:line="320" w:lineRule="exact"/>
        <w:rPr>
          <w:rFonts w:hint="default" w:ascii="仿宋_GB2312" w:hAnsi="仿宋_GB2312" w:eastAsia="仿宋_GB2312" w:cs="仿宋_GB2312"/>
          <w:color w:val="auto"/>
          <w:sz w:val="18"/>
          <w:szCs w:val="18"/>
          <w:lang w:val="en-US" w:eastAsia="zh-CN"/>
        </w:rPr>
      </w:pPr>
    </w:p>
    <w:p w14:paraId="65EBB271">
      <w:bookmarkStart w:id="0" w:name="_GoBack"/>
      <w:bookmarkEnd w:id="0"/>
    </w:p>
    <w:sectPr>
      <w:pgSz w:w="11906" w:h="16838"/>
      <w:pgMar w:top="1134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3479F"/>
    <w:rsid w:val="1D53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beforeLines="0" w:afterLines="0" w:line="480" w:lineRule="auto"/>
    </w:pPr>
    <w:rPr>
      <w:rFonts w:hint="default"/>
      <w:sz w:val="21"/>
      <w:szCs w:val="24"/>
    </w:rPr>
  </w:style>
  <w:style w:type="character" w:styleId="5">
    <w:name w:val="Emphasis"/>
    <w:basedOn w:val="4"/>
    <w:unhideWhenUsed/>
    <w:qFormat/>
    <w:uiPriority w:val="0"/>
    <w:rPr>
      <w:rFonts w:hint="default"/>
      <w:i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2026-09-04T01:25:00Z</dcterms:created>
  <dc:creator>Z。</dc:creator>
  <cp:lastModifiedBy>Z。</cp:lastModifiedBy>
  <dcterms:modified xsi:type="dcterms:W3CDTF">2026-09-04T01:25:18Z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48486B2F87E34CEDAEDBFB1FD7B64CCC_11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