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17</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关于大场子村粮食烘干储藏建设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鄂托克前旗城川镇大场子村股份经济合作社：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由内蒙古鸣霄技术咨询有限责任公司编制的</w:t>
      </w:r>
      <w:r>
        <w:rPr>
          <w:rFonts w:hint="eastAsia" w:ascii="仿宋_GB2312" w:hAnsi="仿宋_GB2312" w:eastAsia="仿宋_GB2312" w:cs="仿宋_GB2312"/>
          <w:b w:val="0"/>
          <w:bCs w:val="0"/>
          <w:sz w:val="32"/>
          <w:szCs w:val="32"/>
        </w:rPr>
        <w:t>《大场子村粮食烘干储藏建设项目环境影响报告表》（以下简称《报告表》）已收悉。经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建设于鄂托克前旗城川镇大场子村</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占地面积6600m</w:t>
      </w:r>
      <w:r>
        <w:rPr>
          <w:rFonts w:hint="default" w:ascii="仿宋_GB2312" w:hAnsi="仿宋_GB2312" w:eastAsia="仿宋_GB2312" w:cs="仿宋_GB2312"/>
          <w:b w:val="0"/>
          <w:bCs w:val="0"/>
          <w:color w:val="000000" w:themeColor="text1"/>
          <w:sz w:val="32"/>
          <w:szCs w:val="32"/>
          <w:vertAlign w:val="superscript"/>
          <w:lang w:val="en-US" w:eastAsia="zh-CN"/>
          <w14:textFill>
            <w14:solidFill>
              <w14:schemeClr w14:val="tx1"/>
            </w14:solidFill>
          </w14:textFill>
        </w:rPr>
        <w:t>2</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，建设内容主要包括玉米仓堆场、烘干成套设施、产品棚 ，同时配套建设相关公辅工程及环保工程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，年烘干玉米量为50000t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320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万元，占总投资的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8.12</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auto"/>
          <w:sz w:val="32"/>
          <w:szCs w:val="32"/>
          <w:lang w:eastAsia="zh-CN"/>
        </w:rPr>
        <w:t>项目建设与运行管理中应</w:t>
      </w:r>
      <w:r>
        <w:rPr>
          <w:rFonts w:hint="eastAsia" w:ascii="仿宋_GB2312" w:hAnsi="仿宋_GB2312" w:eastAsia="仿宋_GB2312" w:cs="仿宋_GB2312"/>
          <w:b w:val="0"/>
          <w:bCs w:val="0"/>
          <w:color w:val="auto"/>
          <w:sz w:val="32"/>
          <w:szCs w:val="32"/>
        </w:rPr>
        <w:t>重点做好</w:t>
      </w:r>
      <w:r>
        <w:rPr>
          <w:rFonts w:hint="eastAsia"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b w:val="0"/>
          <w:bCs w:val="0"/>
          <w:color w:val="auto"/>
          <w:sz w:val="32"/>
          <w:szCs w:val="32"/>
        </w:rPr>
        <w:t>工作</w:t>
      </w:r>
      <w:r>
        <w:rPr>
          <w:rFonts w:hint="eastAsia" w:ascii="仿宋_GB2312" w:hAnsi="仿宋_GB2312" w:eastAsia="仿宋_GB2312" w:cs="仿宋_GB2312"/>
          <w:b w:val="0"/>
          <w:bCs w:val="0"/>
          <w:sz w:val="32"/>
          <w:szCs w:val="32"/>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落实废气污染防治措施。应严格按照设计要求施工，施工现场采取设置围栏、定期洒水等有效措施控制施工扬尘污染；加强对运输车辆的密闭管理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。生物质燃料燃烧烟气采用多管旋风除尘器处理后由1根15m高排气筒排放；筛分、烘干粉尘采用布袋除尘器处理后由1根15m高排气筒排放。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落实废水污染防治措施。施工废水沉淀处理后全部回用于施工场地洒水降尘，不得外排。生活污水经化粪池沉淀后，定期拉运至附近污水处理厂处理，不得外排。按照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3、落实噪声污染防治措施。采取选用低噪声设备、基础减振、隔声等有效措施，确保厂界噪声满足《工业企业厂界环境噪声排放标准》（GB12348-2008）中2类标准限值。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妥善处置各类固体废弃物。建设单位应严格按照《一般工业固体废物贮存和填埋污染控制标准》（GB18599-2020）要求，对项目运营期产生的一般固废进行安全处置，不得随意丢弃。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5、强化生态保护工作。严格控制施工作业范围，尽量缩短施工时间，减少施工活动对周围生态的影响。雨季和大风沙尘天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气禁止施工</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28" w:tblpY="1863"/>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2416FE3"/>
    <w:rsid w:val="029021DB"/>
    <w:rsid w:val="03081619"/>
    <w:rsid w:val="04211F8A"/>
    <w:rsid w:val="045C7494"/>
    <w:rsid w:val="046935BE"/>
    <w:rsid w:val="04A83C7C"/>
    <w:rsid w:val="05455673"/>
    <w:rsid w:val="05EB3B5E"/>
    <w:rsid w:val="06293230"/>
    <w:rsid w:val="08234C50"/>
    <w:rsid w:val="097E7A96"/>
    <w:rsid w:val="0A8533BF"/>
    <w:rsid w:val="0A963457"/>
    <w:rsid w:val="0DCD1055"/>
    <w:rsid w:val="0DEC1CEE"/>
    <w:rsid w:val="0E7D4E26"/>
    <w:rsid w:val="0F326990"/>
    <w:rsid w:val="0FFE65CF"/>
    <w:rsid w:val="10E7210E"/>
    <w:rsid w:val="126F5E17"/>
    <w:rsid w:val="153043A6"/>
    <w:rsid w:val="16AB6934"/>
    <w:rsid w:val="16DC7511"/>
    <w:rsid w:val="1800154B"/>
    <w:rsid w:val="183E0E52"/>
    <w:rsid w:val="187D7217"/>
    <w:rsid w:val="1B3A0F19"/>
    <w:rsid w:val="1C0527D0"/>
    <w:rsid w:val="1C456101"/>
    <w:rsid w:val="1CFB21F8"/>
    <w:rsid w:val="1D2B3163"/>
    <w:rsid w:val="201447CA"/>
    <w:rsid w:val="209133F4"/>
    <w:rsid w:val="2133507B"/>
    <w:rsid w:val="21CA7725"/>
    <w:rsid w:val="22883A2C"/>
    <w:rsid w:val="23601B63"/>
    <w:rsid w:val="243407C8"/>
    <w:rsid w:val="243948BB"/>
    <w:rsid w:val="2586721D"/>
    <w:rsid w:val="25936293"/>
    <w:rsid w:val="26414C9A"/>
    <w:rsid w:val="27560ED6"/>
    <w:rsid w:val="27D33999"/>
    <w:rsid w:val="2BE677DE"/>
    <w:rsid w:val="2C0B272C"/>
    <w:rsid w:val="2D051E11"/>
    <w:rsid w:val="2D13164D"/>
    <w:rsid w:val="2D3220F3"/>
    <w:rsid w:val="2D364384"/>
    <w:rsid w:val="2D9B490E"/>
    <w:rsid w:val="2DB22541"/>
    <w:rsid w:val="2E05114C"/>
    <w:rsid w:val="30143F92"/>
    <w:rsid w:val="303033B7"/>
    <w:rsid w:val="30341CA9"/>
    <w:rsid w:val="307921FD"/>
    <w:rsid w:val="312468F3"/>
    <w:rsid w:val="314762A3"/>
    <w:rsid w:val="31B41641"/>
    <w:rsid w:val="31E46A1B"/>
    <w:rsid w:val="327918E4"/>
    <w:rsid w:val="33DB0411"/>
    <w:rsid w:val="36B6463D"/>
    <w:rsid w:val="36DA60AE"/>
    <w:rsid w:val="37F90FA0"/>
    <w:rsid w:val="382020C3"/>
    <w:rsid w:val="3AD76784"/>
    <w:rsid w:val="3B0227ED"/>
    <w:rsid w:val="3BD66933"/>
    <w:rsid w:val="3C0B7B85"/>
    <w:rsid w:val="3C945435"/>
    <w:rsid w:val="3D6959DB"/>
    <w:rsid w:val="3DCB0822"/>
    <w:rsid w:val="3E1D398C"/>
    <w:rsid w:val="3E593D44"/>
    <w:rsid w:val="3F7943B3"/>
    <w:rsid w:val="43373135"/>
    <w:rsid w:val="435A7802"/>
    <w:rsid w:val="438551FF"/>
    <w:rsid w:val="441135E0"/>
    <w:rsid w:val="44292184"/>
    <w:rsid w:val="45032468"/>
    <w:rsid w:val="45804310"/>
    <w:rsid w:val="45E96615"/>
    <w:rsid w:val="45FB49EB"/>
    <w:rsid w:val="463F1BA2"/>
    <w:rsid w:val="469E06E9"/>
    <w:rsid w:val="46AA4114"/>
    <w:rsid w:val="47250996"/>
    <w:rsid w:val="477261B2"/>
    <w:rsid w:val="47835CCA"/>
    <w:rsid w:val="48725DC0"/>
    <w:rsid w:val="48AB77EB"/>
    <w:rsid w:val="490F2022"/>
    <w:rsid w:val="492D1028"/>
    <w:rsid w:val="4977377A"/>
    <w:rsid w:val="49D74599"/>
    <w:rsid w:val="4A214813"/>
    <w:rsid w:val="4B172583"/>
    <w:rsid w:val="4C207F36"/>
    <w:rsid w:val="4C7607B0"/>
    <w:rsid w:val="4D0E26EE"/>
    <w:rsid w:val="4E170043"/>
    <w:rsid w:val="4E654609"/>
    <w:rsid w:val="4FBC621D"/>
    <w:rsid w:val="4FC40DF6"/>
    <w:rsid w:val="504D1985"/>
    <w:rsid w:val="506622ED"/>
    <w:rsid w:val="515F138F"/>
    <w:rsid w:val="54B75D13"/>
    <w:rsid w:val="54CC33A6"/>
    <w:rsid w:val="555B64D8"/>
    <w:rsid w:val="55EC35D4"/>
    <w:rsid w:val="574F2C52"/>
    <w:rsid w:val="57930117"/>
    <w:rsid w:val="57E07054"/>
    <w:rsid w:val="58C919AA"/>
    <w:rsid w:val="5A19409B"/>
    <w:rsid w:val="5C09794B"/>
    <w:rsid w:val="5C2356CF"/>
    <w:rsid w:val="5C605DDE"/>
    <w:rsid w:val="5CFC3B75"/>
    <w:rsid w:val="5D0B7780"/>
    <w:rsid w:val="5DD952F7"/>
    <w:rsid w:val="5E747311"/>
    <w:rsid w:val="5F061262"/>
    <w:rsid w:val="5F5943A7"/>
    <w:rsid w:val="601E340D"/>
    <w:rsid w:val="60421B63"/>
    <w:rsid w:val="60B30D11"/>
    <w:rsid w:val="60C360BC"/>
    <w:rsid w:val="60FD1318"/>
    <w:rsid w:val="61F84590"/>
    <w:rsid w:val="621E68C3"/>
    <w:rsid w:val="62700749"/>
    <w:rsid w:val="638C77B1"/>
    <w:rsid w:val="65012146"/>
    <w:rsid w:val="65687ADE"/>
    <w:rsid w:val="65E757C0"/>
    <w:rsid w:val="67FA53F6"/>
    <w:rsid w:val="6876762A"/>
    <w:rsid w:val="696C04C3"/>
    <w:rsid w:val="699C2C89"/>
    <w:rsid w:val="6B7D4D35"/>
    <w:rsid w:val="6C1444AB"/>
    <w:rsid w:val="6D200BF2"/>
    <w:rsid w:val="6DD2469D"/>
    <w:rsid w:val="6E7E1C89"/>
    <w:rsid w:val="6E9E3E26"/>
    <w:rsid w:val="6F8A0689"/>
    <w:rsid w:val="6FF15BC1"/>
    <w:rsid w:val="6FF53544"/>
    <w:rsid w:val="710F55E5"/>
    <w:rsid w:val="72140190"/>
    <w:rsid w:val="721F0C9A"/>
    <w:rsid w:val="727442DD"/>
    <w:rsid w:val="73347A19"/>
    <w:rsid w:val="73483BC3"/>
    <w:rsid w:val="74031DBD"/>
    <w:rsid w:val="74116A8A"/>
    <w:rsid w:val="756D0FD9"/>
    <w:rsid w:val="762C4582"/>
    <w:rsid w:val="7706409E"/>
    <w:rsid w:val="77AE3A43"/>
    <w:rsid w:val="78E576E0"/>
    <w:rsid w:val="79634F3A"/>
    <w:rsid w:val="79A36AC1"/>
    <w:rsid w:val="7A794B87"/>
    <w:rsid w:val="7C48648F"/>
    <w:rsid w:val="7C4D62CB"/>
    <w:rsid w:val="7CDB4D0A"/>
    <w:rsid w:val="7F537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1216</Words>
  <Characters>1271</Characters>
  <Lines>0</Lines>
  <Paragraphs>0</Paragraphs>
  <TotalTime>4</TotalTime>
  <ScaleCrop>false</ScaleCrop>
  <LinksUpToDate>false</LinksUpToDate>
  <CharactersWithSpaces>1303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2023-08-25T01:52:20Z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