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13</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内蒙古宏利达煤焦精细化工有限公司煤炭</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集运项目环境影响报告表的批复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内蒙古宏利达煤焦精细化工有限公司：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由内蒙古首环环保技术有限公司编制的</w:t>
      </w:r>
      <w:r>
        <w:rPr>
          <w:rFonts w:hint="eastAsia" w:ascii="仿宋_GB2312" w:hAnsi="仿宋_GB2312" w:eastAsia="仿宋_GB2312" w:cs="仿宋_GB2312"/>
          <w:b w:val="0"/>
          <w:bCs w:val="0"/>
          <w:sz w:val="32"/>
          <w:szCs w:val="32"/>
        </w:rPr>
        <w:t>《内蒙古宏利达煤焦精细化工有限公司煤炭集运项目环境影响报告表》（以下简称《报告表》）已收悉。经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建设</w:t>
      </w:r>
      <w:r>
        <w:rPr>
          <w:rFonts w:hint="eastAsia" w:ascii="仿宋_GB2312" w:hAnsi="仿宋_GB2312" w:eastAsia="仿宋_GB2312" w:cs="仿宋_GB2312"/>
          <w:b w:val="0"/>
          <w:bCs w:val="0"/>
          <w:sz w:val="32"/>
          <w:szCs w:val="32"/>
        </w:rPr>
        <w:t>于鄂托克前旗上海庙镇能源化工基地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建设内容为新建1座全封闭式彩钢结构原煤储棚，储棚建筑面积为 9185m</w:t>
      </w:r>
      <w:r>
        <w:rPr>
          <w:rFonts w:hint="eastAsia" w:ascii="仿宋_GB2312" w:hAnsi="仿宋_GB2312" w:eastAsia="仿宋_GB2312" w:cs="仿宋_GB2312"/>
          <w:b w:val="0"/>
          <w:bCs w:val="0"/>
          <w:sz w:val="32"/>
          <w:szCs w:val="32"/>
          <w:vertAlign w:val="superscript"/>
          <w:lang w:val="en-US" w:eastAsia="zh-CN"/>
        </w:rPr>
        <w:t>2</w:t>
      </w:r>
      <w:r>
        <w:rPr>
          <w:rFonts w:hint="eastAsia" w:ascii="仿宋_GB2312" w:hAnsi="仿宋_GB2312" w:eastAsia="仿宋_GB2312" w:cs="仿宋_GB2312"/>
          <w:b w:val="0"/>
          <w:bCs w:val="0"/>
          <w:sz w:val="32"/>
          <w:szCs w:val="32"/>
          <w:lang w:val="en-US" w:eastAsia="zh-CN"/>
        </w:rPr>
        <w:t>，设计堆高16m，设计最大储量80000吨，年转运原煤量为100万吨，同时配套建设相关公辅工程及环保工程</w:t>
      </w:r>
      <w:r>
        <w:rPr>
          <w:rFonts w:hint="eastAsia" w:ascii="仿宋_GB2312" w:hAnsi="仿宋_GB2312" w:eastAsia="仿宋_GB2312" w:cs="仿宋_GB2312"/>
          <w:b w:val="0"/>
          <w:bCs w:val="0"/>
          <w:sz w:val="32"/>
          <w:szCs w:val="32"/>
        </w:rPr>
        <w:t>。项目总投资2000万元，</w:t>
      </w:r>
      <w:r>
        <w:rPr>
          <w:rFonts w:hint="eastAsia" w:ascii="仿宋_GB2312" w:hAnsi="仿宋_GB2312" w:eastAsia="仿宋_GB2312" w:cs="仿宋_GB2312"/>
          <w:b w:val="0"/>
          <w:bCs w:val="0"/>
          <w:sz w:val="32"/>
          <w:szCs w:val="32"/>
          <w:lang w:val="en-US" w:eastAsia="zh-CN"/>
        </w:rPr>
        <w:t>全部为环保投资</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highlight w:val="none"/>
          <w:lang w:eastAsia="zh-CN"/>
        </w:rPr>
        <w:t>项目建设与运行管理中应</w:t>
      </w:r>
      <w:r>
        <w:rPr>
          <w:rFonts w:hint="eastAsia" w:ascii="仿宋_GB2312" w:hAnsi="仿宋_GB2312" w:eastAsia="仿宋_GB2312" w:cs="仿宋_GB2312"/>
          <w:b w:val="0"/>
          <w:bCs w:val="0"/>
          <w:sz w:val="32"/>
          <w:szCs w:val="32"/>
          <w:highlight w:val="none"/>
        </w:rPr>
        <w:t>重点做好</w:t>
      </w:r>
      <w:r>
        <w:rPr>
          <w:rFonts w:hint="eastAsia" w:ascii="仿宋_GB2312" w:hAnsi="仿宋_GB2312" w:eastAsia="仿宋_GB2312" w:cs="仿宋_GB2312"/>
          <w:b w:val="0"/>
          <w:bCs w:val="0"/>
          <w:sz w:val="32"/>
          <w:szCs w:val="32"/>
          <w:highlight w:val="none"/>
          <w:lang w:eastAsia="zh-CN"/>
        </w:rPr>
        <w:t>的</w:t>
      </w:r>
      <w:r>
        <w:rPr>
          <w:rFonts w:hint="eastAsia" w:ascii="仿宋_GB2312" w:hAnsi="仿宋_GB2312" w:eastAsia="仿宋_GB2312" w:cs="仿宋_GB2312"/>
          <w:b w:val="0"/>
          <w:bCs w:val="0"/>
          <w:sz w:val="32"/>
          <w:szCs w:val="32"/>
          <w:highlight w:val="none"/>
        </w:rPr>
        <w:t>工作</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施工期环境管理。施工单位在土石方开挖及设备安装过程中应严格按照设计要求施工，尽可能缩小施工范围，施工现场采取围挡、及时洒水等有效措施控制施工扬尘污染。大风沙尘天气禁止施工活动。加强对运输车辆的密闭管理。施工期产生的废水和固体废弃物要集中收集统一处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按照《报告表》要求</w:t>
      </w:r>
      <w:r>
        <w:rPr>
          <w:rFonts w:hint="eastAsia" w:ascii="仿宋_GB2312" w:hAnsi="仿宋_GB2312" w:eastAsia="仿宋_GB2312" w:cs="仿宋_GB2312"/>
          <w:b w:val="0"/>
          <w:bCs w:val="0"/>
          <w:sz w:val="32"/>
          <w:szCs w:val="32"/>
          <w:lang w:val="en-US" w:eastAsia="zh-CN"/>
        </w:rPr>
        <w:t>，做好各项污染防治措施</w:t>
      </w:r>
      <w:r>
        <w:rPr>
          <w:rFonts w:hint="eastAsia" w:ascii="仿宋_GB2312" w:hAnsi="仿宋_GB2312" w:eastAsia="仿宋_GB2312" w:cs="仿宋_GB2312"/>
          <w:b w:val="0"/>
          <w:bCs w:val="0"/>
          <w:color w:val="auto"/>
          <w:sz w:val="32"/>
          <w:szCs w:val="32"/>
          <w:lang w:val="en-US" w:eastAsia="zh-CN"/>
        </w:rPr>
        <w:t>。原煤贮存于全封闭储棚，棚内设置洒水抑尘装置，确保运营期颗粒物排放满足《煤炭工业污染物排放标准》（GB20426-2006）表5</w:t>
      </w:r>
      <w:r>
        <w:rPr>
          <w:rFonts w:hint="eastAsia" w:ascii="仿宋_GB2312" w:hAnsi="仿宋_GB2312" w:eastAsia="仿宋_GB2312" w:cs="仿宋_GB2312"/>
          <w:b w:val="0"/>
          <w:bCs w:val="0"/>
          <w:sz w:val="32"/>
          <w:szCs w:val="32"/>
          <w:lang w:val="en-US" w:eastAsia="zh-CN"/>
        </w:rPr>
        <w:t>中煤炭工业无组织排放限值要求。</w:t>
      </w:r>
      <w:r>
        <w:rPr>
          <w:rFonts w:hint="eastAsia" w:ascii="仿宋_GB2312" w:hAnsi="仿宋_GB2312" w:eastAsia="仿宋_GB2312" w:cs="仿宋_GB2312"/>
          <w:b w:val="0"/>
          <w:bCs w:val="0"/>
          <w:color w:val="auto"/>
          <w:sz w:val="32"/>
          <w:szCs w:val="32"/>
          <w:lang w:val="en-US" w:eastAsia="zh-CN"/>
        </w:rPr>
        <w:t>采取选用低噪声设备、减振、隔声等有效措施，</w:t>
      </w:r>
      <w:r>
        <w:rPr>
          <w:rFonts w:hint="eastAsia" w:ascii="仿宋_GB2312" w:hAnsi="仿宋_GB2312" w:eastAsia="仿宋_GB2312" w:cs="仿宋_GB2312"/>
          <w:b w:val="0"/>
          <w:bCs w:val="0"/>
          <w:sz w:val="32"/>
          <w:szCs w:val="32"/>
          <w:lang w:val="en-US" w:eastAsia="zh-CN"/>
        </w:rPr>
        <w:t>确保运营期噪声满足《工业企业厂界环境噪声排放标准》（GB12348-2008）3类标准限值要求。</w:t>
      </w:r>
      <w:r>
        <w:rPr>
          <w:rFonts w:hint="eastAsia" w:ascii="仿宋_GB2312" w:hAnsi="仿宋_GB2312" w:eastAsia="仿宋_GB2312" w:cs="仿宋_GB2312"/>
          <w:b w:val="0"/>
          <w:bCs w:val="0"/>
          <w:color w:val="auto"/>
          <w:sz w:val="32"/>
          <w:szCs w:val="32"/>
          <w:lang w:val="en-US" w:eastAsia="zh-CN"/>
        </w:rPr>
        <w:t>储棚地面须进行硬化。</w:t>
      </w:r>
      <w:r>
        <w:rPr>
          <w:rFonts w:hint="eastAsia" w:ascii="仿宋_GB2312" w:hAnsi="仿宋_GB2312" w:eastAsia="仿宋_GB2312" w:cs="仿宋_GB2312"/>
          <w:b w:val="0"/>
          <w:bCs w:val="0"/>
          <w:sz w:val="32"/>
          <w:szCs w:val="32"/>
          <w:lang w:val="en-US" w:eastAsia="zh-CN"/>
        </w:rPr>
        <w:t>建设单位应严格按照《一般工业固体废物贮存和填埋污染控制标准》（GB18599-2020）要求，对一般固体废弃物进行安全处置，不得随意丢弃。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3、项目建成投运前，建设单位在可视范围内设置视频监控点位系统，保证监控区域无死角和监控画质高清晰，并与鄂尔多斯市环境网格化监管平台联网，办理视频监控审核备案手续。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4、落实环境风险防范措施和安全生产措施。加强设备维护和管理，提高安全生产巡查频率。建立应急管理组织机构和管理体系，制定完善的环境风险应急预案，加强事故风险防范和污染控制能力。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07" w:tblpY="8911"/>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6"/>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1365766"/>
    <w:rsid w:val="01E8026D"/>
    <w:rsid w:val="020F76D1"/>
    <w:rsid w:val="02416FE3"/>
    <w:rsid w:val="02586219"/>
    <w:rsid w:val="029021DB"/>
    <w:rsid w:val="030E2A71"/>
    <w:rsid w:val="03CE73C1"/>
    <w:rsid w:val="03E56DE9"/>
    <w:rsid w:val="042633AF"/>
    <w:rsid w:val="045C7494"/>
    <w:rsid w:val="046935BE"/>
    <w:rsid w:val="04A83C7C"/>
    <w:rsid w:val="05455673"/>
    <w:rsid w:val="05A84572"/>
    <w:rsid w:val="05EB3B5E"/>
    <w:rsid w:val="06293230"/>
    <w:rsid w:val="07B40FAC"/>
    <w:rsid w:val="085B73A8"/>
    <w:rsid w:val="08716E9D"/>
    <w:rsid w:val="09680FFD"/>
    <w:rsid w:val="097E7A96"/>
    <w:rsid w:val="0A8533BF"/>
    <w:rsid w:val="0A963457"/>
    <w:rsid w:val="0BFD15CD"/>
    <w:rsid w:val="0C832F9D"/>
    <w:rsid w:val="0C871385"/>
    <w:rsid w:val="0CF63E15"/>
    <w:rsid w:val="0DCD1055"/>
    <w:rsid w:val="0DEC1CEE"/>
    <w:rsid w:val="0E7D4E26"/>
    <w:rsid w:val="0ED105F3"/>
    <w:rsid w:val="0F0E18EA"/>
    <w:rsid w:val="0F326990"/>
    <w:rsid w:val="0F800043"/>
    <w:rsid w:val="0FFE65CF"/>
    <w:rsid w:val="10E7210E"/>
    <w:rsid w:val="111D12BD"/>
    <w:rsid w:val="1160668B"/>
    <w:rsid w:val="11A77389"/>
    <w:rsid w:val="126F5E17"/>
    <w:rsid w:val="12DD4C6B"/>
    <w:rsid w:val="13C253D7"/>
    <w:rsid w:val="13D604FC"/>
    <w:rsid w:val="153043A6"/>
    <w:rsid w:val="1532440A"/>
    <w:rsid w:val="16AB6934"/>
    <w:rsid w:val="16DC7511"/>
    <w:rsid w:val="16F5338F"/>
    <w:rsid w:val="17463BEB"/>
    <w:rsid w:val="17BB743F"/>
    <w:rsid w:val="1800154B"/>
    <w:rsid w:val="183E0E52"/>
    <w:rsid w:val="187D7217"/>
    <w:rsid w:val="19A52D79"/>
    <w:rsid w:val="1AB84513"/>
    <w:rsid w:val="1B3A0F19"/>
    <w:rsid w:val="1BBA312A"/>
    <w:rsid w:val="1C0527D0"/>
    <w:rsid w:val="1C456101"/>
    <w:rsid w:val="1CFB21F8"/>
    <w:rsid w:val="1D2B3163"/>
    <w:rsid w:val="1DC358B8"/>
    <w:rsid w:val="1DD16AD5"/>
    <w:rsid w:val="1DD73546"/>
    <w:rsid w:val="1EAF6853"/>
    <w:rsid w:val="1F516AC3"/>
    <w:rsid w:val="201447CA"/>
    <w:rsid w:val="209133F4"/>
    <w:rsid w:val="20920682"/>
    <w:rsid w:val="2133507B"/>
    <w:rsid w:val="21CA7725"/>
    <w:rsid w:val="22883A2C"/>
    <w:rsid w:val="23601B63"/>
    <w:rsid w:val="24197FBD"/>
    <w:rsid w:val="24280900"/>
    <w:rsid w:val="243407C8"/>
    <w:rsid w:val="25936293"/>
    <w:rsid w:val="25AD54A2"/>
    <w:rsid w:val="26414C9A"/>
    <w:rsid w:val="266F1F3E"/>
    <w:rsid w:val="2677791D"/>
    <w:rsid w:val="27023E76"/>
    <w:rsid w:val="27941D44"/>
    <w:rsid w:val="27D33999"/>
    <w:rsid w:val="28812B64"/>
    <w:rsid w:val="2A0C4820"/>
    <w:rsid w:val="2B182F87"/>
    <w:rsid w:val="2BE677DE"/>
    <w:rsid w:val="2C0B272C"/>
    <w:rsid w:val="2C8F0800"/>
    <w:rsid w:val="2D13164D"/>
    <w:rsid w:val="2D3220F3"/>
    <w:rsid w:val="2D364384"/>
    <w:rsid w:val="2DB22541"/>
    <w:rsid w:val="2E05114C"/>
    <w:rsid w:val="2E327A01"/>
    <w:rsid w:val="303033B7"/>
    <w:rsid w:val="30341CA9"/>
    <w:rsid w:val="307921FD"/>
    <w:rsid w:val="314762A3"/>
    <w:rsid w:val="31B41641"/>
    <w:rsid w:val="31E46A1B"/>
    <w:rsid w:val="326B1AE0"/>
    <w:rsid w:val="327918E4"/>
    <w:rsid w:val="32992418"/>
    <w:rsid w:val="32B1065A"/>
    <w:rsid w:val="32D320A3"/>
    <w:rsid w:val="33DB0411"/>
    <w:rsid w:val="33F7209D"/>
    <w:rsid w:val="36B6463D"/>
    <w:rsid w:val="37C63D34"/>
    <w:rsid w:val="37E63B33"/>
    <w:rsid w:val="37F90FA0"/>
    <w:rsid w:val="382020C3"/>
    <w:rsid w:val="389E2A00"/>
    <w:rsid w:val="398A03E4"/>
    <w:rsid w:val="3B10016E"/>
    <w:rsid w:val="3B5B611B"/>
    <w:rsid w:val="3C0B7B85"/>
    <w:rsid w:val="3C945435"/>
    <w:rsid w:val="3CAD0B5D"/>
    <w:rsid w:val="3D2346BE"/>
    <w:rsid w:val="3D6222EE"/>
    <w:rsid w:val="3D6959DB"/>
    <w:rsid w:val="3D7309E6"/>
    <w:rsid w:val="3DC612B6"/>
    <w:rsid w:val="3DCB0822"/>
    <w:rsid w:val="3E593D44"/>
    <w:rsid w:val="3E774506"/>
    <w:rsid w:val="3F7943B3"/>
    <w:rsid w:val="40957CAC"/>
    <w:rsid w:val="421037EC"/>
    <w:rsid w:val="435A7802"/>
    <w:rsid w:val="438551FF"/>
    <w:rsid w:val="441135E0"/>
    <w:rsid w:val="44292184"/>
    <w:rsid w:val="44C766B3"/>
    <w:rsid w:val="45032468"/>
    <w:rsid w:val="45804310"/>
    <w:rsid w:val="45E96615"/>
    <w:rsid w:val="463F1BA2"/>
    <w:rsid w:val="469E06E9"/>
    <w:rsid w:val="46B502C1"/>
    <w:rsid w:val="46FF32EA"/>
    <w:rsid w:val="47250996"/>
    <w:rsid w:val="477261B2"/>
    <w:rsid w:val="47835CCA"/>
    <w:rsid w:val="47AD5E81"/>
    <w:rsid w:val="48AB77EB"/>
    <w:rsid w:val="490F2022"/>
    <w:rsid w:val="492D1028"/>
    <w:rsid w:val="4977377A"/>
    <w:rsid w:val="49971591"/>
    <w:rsid w:val="49D74599"/>
    <w:rsid w:val="4A046671"/>
    <w:rsid w:val="4A214813"/>
    <w:rsid w:val="4A621BEE"/>
    <w:rsid w:val="4B172583"/>
    <w:rsid w:val="4BB774B2"/>
    <w:rsid w:val="4C4D3E7A"/>
    <w:rsid w:val="4C6C1903"/>
    <w:rsid w:val="4C7607B0"/>
    <w:rsid w:val="4C7D5BF9"/>
    <w:rsid w:val="4D0E26EE"/>
    <w:rsid w:val="4D5C654D"/>
    <w:rsid w:val="4E170043"/>
    <w:rsid w:val="4E593BB5"/>
    <w:rsid w:val="4E654609"/>
    <w:rsid w:val="4F4637A5"/>
    <w:rsid w:val="4FBC621D"/>
    <w:rsid w:val="4FC40DF6"/>
    <w:rsid w:val="50002B2E"/>
    <w:rsid w:val="504D1985"/>
    <w:rsid w:val="506622ED"/>
    <w:rsid w:val="50FB0FC7"/>
    <w:rsid w:val="51C82C96"/>
    <w:rsid w:val="52E16484"/>
    <w:rsid w:val="532A0D5D"/>
    <w:rsid w:val="53C41577"/>
    <w:rsid w:val="54032EA0"/>
    <w:rsid w:val="54B75D13"/>
    <w:rsid w:val="555B64D8"/>
    <w:rsid w:val="555F3542"/>
    <w:rsid w:val="55EA012D"/>
    <w:rsid w:val="55EC35D4"/>
    <w:rsid w:val="56C74A68"/>
    <w:rsid w:val="5714693E"/>
    <w:rsid w:val="57243C16"/>
    <w:rsid w:val="574F2C52"/>
    <w:rsid w:val="575552A4"/>
    <w:rsid w:val="57930117"/>
    <w:rsid w:val="57E07054"/>
    <w:rsid w:val="58147356"/>
    <w:rsid w:val="589C45D1"/>
    <w:rsid w:val="58C919AA"/>
    <w:rsid w:val="59911F58"/>
    <w:rsid w:val="5A19409B"/>
    <w:rsid w:val="5BCB6837"/>
    <w:rsid w:val="5BD47131"/>
    <w:rsid w:val="5C09794B"/>
    <w:rsid w:val="5C2356CF"/>
    <w:rsid w:val="5C3E49F7"/>
    <w:rsid w:val="5C605DDE"/>
    <w:rsid w:val="5CFC3B75"/>
    <w:rsid w:val="5D0B7780"/>
    <w:rsid w:val="5D543938"/>
    <w:rsid w:val="5DD952F7"/>
    <w:rsid w:val="5E4D4B33"/>
    <w:rsid w:val="5E747311"/>
    <w:rsid w:val="5F5943A7"/>
    <w:rsid w:val="5FD87942"/>
    <w:rsid w:val="60307351"/>
    <w:rsid w:val="60421B63"/>
    <w:rsid w:val="60B30D11"/>
    <w:rsid w:val="60C360BC"/>
    <w:rsid w:val="60FD1318"/>
    <w:rsid w:val="61F84590"/>
    <w:rsid w:val="62700749"/>
    <w:rsid w:val="62C27B96"/>
    <w:rsid w:val="638C77B1"/>
    <w:rsid w:val="63B83629"/>
    <w:rsid w:val="65012146"/>
    <w:rsid w:val="65687ADE"/>
    <w:rsid w:val="65E757C0"/>
    <w:rsid w:val="66E93678"/>
    <w:rsid w:val="67FA53F6"/>
    <w:rsid w:val="68F14127"/>
    <w:rsid w:val="696C04C3"/>
    <w:rsid w:val="699C2C89"/>
    <w:rsid w:val="69A20335"/>
    <w:rsid w:val="6B7D4D35"/>
    <w:rsid w:val="6C642632"/>
    <w:rsid w:val="6C691BD8"/>
    <w:rsid w:val="6C8B4611"/>
    <w:rsid w:val="6D2C27DC"/>
    <w:rsid w:val="6DD2469D"/>
    <w:rsid w:val="6E7E1C89"/>
    <w:rsid w:val="6E9E3E26"/>
    <w:rsid w:val="6F8A0689"/>
    <w:rsid w:val="6FF15BC1"/>
    <w:rsid w:val="6FF53544"/>
    <w:rsid w:val="710F55E5"/>
    <w:rsid w:val="71DB20DB"/>
    <w:rsid w:val="72140190"/>
    <w:rsid w:val="721F0C9A"/>
    <w:rsid w:val="726C3C18"/>
    <w:rsid w:val="727442DD"/>
    <w:rsid w:val="72DC7DE4"/>
    <w:rsid w:val="73347A19"/>
    <w:rsid w:val="73483BC3"/>
    <w:rsid w:val="74031DBD"/>
    <w:rsid w:val="74116A8A"/>
    <w:rsid w:val="74B25FB0"/>
    <w:rsid w:val="756D0FD9"/>
    <w:rsid w:val="762C4582"/>
    <w:rsid w:val="7706409E"/>
    <w:rsid w:val="77A06F50"/>
    <w:rsid w:val="77AE3A43"/>
    <w:rsid w:val="77FD5AF4"/>
    <w:rsid w:val="786F4218"/>
    <w:rsid w:val="78E576E0"/>
    <w:rsid w:val="78EE303B"/>
    <w:rsid w:val="79634F3A"/>
    <w:rsid w:val="799A49A8"/>
    <w:rsid w:val="79A36AC1"/>
    <w:rsid w:val="7A195E96"/>
    <w:rsid w:val="7A794B87"/>
    <w:rsid w:val="7B607AF4"/>
    <w:rsid w:val="7C48648F"/>
    <w:rsid w:val="7C4D62CB"/>
    <w:rsid w:val="7CDB4D0A"/>
    <w:rsid w:val="7E752AA6"/>
    <w:rsid w:val="7F323556"/>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pPr>
  </w:style>
  <w:style w:type="paragraph" w:styleId="3">
    <w:name w:val="Body Text Indent"/>
    <w:basedOn w:val="1"/>
    <w:next w:val="1"/>
    <w:qFormat/>
    <w:uiPriority w:val="0"/>
    <w:pPr>
      <w:spacing w:after="120"/>
      <w:ind w:left="420" w:leftChars="200"/>
    </w:pPr>
    <w:rPr>
      <w:kern w:val="0"/>
      <w:szCs w:val="20"/>
    </w:rPr>
  </w:style>
  <w:style w:type="paragraph" w:styleId="4">
    <w:name w:val="Body Text First Indent"/>
    <w:basedOn w:val="5"/>
    <w:next w:val="1"/>
    <w:qFormat/>
    <w:uiPriority w:val="0"/>
    <w:pPr>
      <w:ind w:firstLine="420" w:firstLineChars="100"/>
    </w:pPr>
  </w:style>
  <w:style w:type="paragraph" w:styleId="5">
    <w:name w:val="Body Text"/>
    <w:basedOn w:val="1"/>
    <w:next w:val="6"/>
    <w:qFormat/>
    <w:uiPriority w:val="0"/>
    <w:pPr>
      <w:widowControl/>
      <w:snapToGrid w:val="0"/>
      <w:spacing w:before="60" w:after="160" w:line="259" w:lineRule="auto"/>
      <w:ind w:right="113"/>
    </w:pPr>
    <w:rPr>
      <w:kern w:val="0"/>
      <w:sz w:val="18"/>
      <w:szCs w:val="20"/>
    </w:rPr>
  </w:style>
  <w:style w:type="paragraph" w:styleId="6">
    <w:name w:val="List Bullet 5"/>
    <w:basedOn w:val="1"/>
    <w:qFormat/>
    <w:uiPriority w:val="0"/>
    <w:pPr>
      <w:numPr>
        <w:ilvl w:val="0"/>
        <w:numId w:val="1"/>
      </w:numPr>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1187</Words>
  <Characters>1248</Characters>
  <Lines>0</Lines>
  <Paragraphs>0</Paragraphs>
  <TotalTime>161</TotalTime>
  <ScaleCrop>false</ScaleCrop>
  <LinksUpToDate>false</LinksUpToDate>
  <CharactersWithSpaces>1280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2023-07-17T08:33:00Z</cp:lastPrinted>
  <dcterms:modified xsi:type="dcterms:W3CDTF">2023-07-18T03:53:21Z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