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spacing w:line="90" w:lineRule="exact"/>
        <w:rPr/>
      </w:pPr>
      <w:r/>
    </w:p>
    <w:p>
      <w:pPr>
        <w:sectPr>
          <w:pgSz w:w="11980" w:h="16900"/>
          <w:pgMar w:top="1436" w:right="1457" w:bottom="0" w:left="1649" w:header="0" w:footer="0" w:gutter="0"/>
          <w:cols w:equalWidth="0" w:num="1">
            <w:col w:w="8873" w:space="0"/>
          </w:cols>
        </w:sectPr>
        <w:rPr/>
      </w:pPr>
    </w:p>
    <w:p>
      <w:pPr>
        <w:ind w:left="219" w:right="157"/>
        <w:spacing w:before="130" w:line="370" w:lineRule="auto"/>
        <w:rPr>
          <w:rFonts w:ascii="SimSun" w:hAnsi="SimSun" w:eastAsia="SimSun" w:cs="SimSun"/>
          <w:sz w:val="68"/>
          <w:szCs w:val="68"/>
        </w:rPr>
      </w:pPr>
      <w:r>
        <w:rPr>
          <w:rFonts w:ascii="SimSun" w:hAnsi="SimSun" w:eastAsia="SimSun" w:cs="SimSun"/>
          <w:sz w:val="68"/>
          <w:szCs w:val="68"/>
          <w:color w:val="E52F2D"/>
          <w14:textOutline w14:w="12344" w14:cap="flat" w14:cmpd="sng">
            <w14:solidFill>
              <w14:srgbClr w14:val="E52F2D"/>
            </w14:solidFill>
            <w14:prstDash w14:val="solid"/>
            <w14:miter w14:lim="10"/>
          </w14:textOutline>
          <w:spacing w:val="52"/>
        </w:rPr>
        <w:t>鄂尔</w:t>
      </w:r>
      <w:r>
        <w:rPr>
          <w:rFonts w:ascii="SimSun" w:hAnsi="SimSun" w:eastAsia="SimSun" w:cs="SimSun"/>
          <w:sz w:val="68"/>
          <w:szCs w:val="68"/>
          <w:color w:val="E52F2D"/>
        </w:rPr>
        <w:t> </w:t>
      </w:r>
      <w:r>
        <w:rPr>
          <w:rFonts w:ascii="SimSun" w:hAnsi="SimSun" w:eastAsia="SimSun" w:cs="SimSun"/>
          <w:sz w:val="68"/>
          <w:szCs w:val="68"/>
          <w:color w:val="E52F2D"/>
          <w14:textOutline w14:w="12344" w14:cap="flat" w14:cmpd="sng">
            <w14:solidFill>
              <w14:srgbClr w14:val="E52F2D"/>
            </w14:solidFill>
            <w14:prstDash w14:val="solid"/>
            <w14:miter w14:lim="10"/>
          </w14:textOutline>
          <w:spacing w:val="28"/>
        </w:rPr>
        <w:t>鄂尔</w:t>
      </w:r>
      <w:r>
        <w:rPr>
          <w:rFonts w:ascii="SimSun" w:hAnsi="SimSun" w:eastAsia="SimSun" w:cs="SimSun"/>
          <w:sz w:val="68"/>
          <w:szCs w:val="68"/>
          <w:color w:val="E52F2D"/>
        </w:rPr>
        <w:t> </w:t>
      </w:r>
      <w:r>
        <w:rPr>
          <w:rFonts w:ascii="SimSun" w:hAnsi="SimSun" w:eastAsia="SimSun" w:cs="SimSun"/>
          <w:sz w:val="68"/>
          <w:szCs w:val="68"/>
          <w:color w:val="E52F2D"/>
          <w14:textOutline w14:w="12344" w14:cap="flat" w14:cmpd="sng">
            <w14:solidFill>
              <w14:srgbClr w14:val="E52F2D"/>
            </w14:solidFill>
            <w14:prstDash w14:val="solid"/>
            <w14:miter w14:lim="10"/>
          </w14:textOutline>
          <w:spacing w:val="27"/>
        </w:rPr>
        <w:t>鄂尔</w:t>
      </w:r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spacing w:line="170" w:lineRule="exact"/>
        <w:rPr/>
      </w:pPr>
      <w:r/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ind w:firstLine="305"/>
        <w:spacing w:before="135" w:line="219" w:lineRule="auto"/>
        <w:rPr>
          <w:rFonts w:ascii="SimSun" w:hAnsi="SimSun" w:eastAsia="SimSun" w:cs="SimSun"/>
          <w:sz w:val="68"/>
          <w:szCs w:val="68"/>
        </w:rPr>
      </w:pPr>
      <w:r>
        <w:rPr>
          <w:rFonts w:ascii="SimSun" w:hAnsi="SimSun" w:eastAsia="SimSun" w:cs="SimSun"/>
          <w:sz w:val="68"/>
          <w:szCs w:val="68"/>
          <w:color w:val="E52F2D"/>
          <w14:textOutline w14:w="12344" w14:cap="flat" w14:cmpd="sng">
            <w14:solidFill>
              <w14:srgbClr w14:val="E52F2D"/>
            </w14:solidFill>
            <w14:prstDash w14:val="solid"/>
            <w14:miter w14:lim="10"/>
          </w14:textOutline>
          <w:spacing w:val="72"/>
          <w:w w:val="104"/>
        </w:rPr>
        <w:t>多斯市农牧局</w:t>
      </w:r>
    </w:p>
    <w:p>
      <w:pPr>
        <w:spacing w:line="302" w:lineRule="auto"/>
        <w:rPr>
          <w:rFonts w:ascii="Arial"/>
          <w:sz w:val="21"/>
        </w:rPr>
      </w:pPr>
      <w:r/>
    </w:p>
    <w:p>
      <w:pPr>
        <w:ind w:firstLine="163"/>
        <w:spacing w:before="221" w:line="222" w:lineRule="auto"/>
        <w:rPr>
          <w:rFonts w:ascii="SimSun" w:hAnsi="SimSun" w:eastAsia="SimSun" w:cs="SimSun"/>
          <w:sz w:val="68"/>
          <w:szCs w:val="68"/>
        </w:rPr>
      </w:pPr>
      <w:r>
        <w:rPr>
          <w:rFonts w:ascii="SimSun" w:hAnsi="SimSun" w:eastAsia="SimSun" w:cs="SimSun"/>
          <w:sz w:val="68"/>
          <w:szCs w:val="68"/>
          <w:color w:val="E52F2D"/>
          <w14:textOutline w14:w="12344" w14:cap="flat" w14:cmpd="sng">
            <w14:solidFill>
              <w14:srgbClr w14:val="E52F2D"/>
            </w14:solidFill>
            <w14:prstDash w14:val="solid"/>
            <w14:miter w14:lim="10"/>
          </w14:textOutline>
          <w:spacing w:val="-20"/>
        </w:rPr>
        <w:t>多斯市财政</w:t>
      </w:r>
      <w:r>
        <w:rPr>
          <w:rFonts w:ascii="SimSun" w:hAnsi="SimSun" w:eastAsia="SimSun" w:cs="SimSun"/>
          <w:sz w:val="68"/>
          <w:szCs w:val="68"/>
          <w:color w:val="E52F2D"/>
          <w:spacing w:val="159"/>
        </w:rPr>
        <w:t> </w:t>
      </w:r>
      <w:r>
        <w:rPr>
          <w:rFonts w:ascii="SimSun" w:hAnsi="SimSun" w:eastAsia="SimSun" w:cs="SimSun"/>
          <w:sz w:val="68"/>
          <w:szCs w:val="68"/>
          <w:color w:val="E52F2D"/>
          <w14:textOutline w14:w="12344" w14:cap="flat" w14:cmpd="sng">
            <w14:solidFill>
              <w14:srgbClr w14:val="E52F2D"/>
            </w14:solidFill>
            <w14:prstDash w14:val="solid"/>
            <w14:miter w14:lim="10"/>
          </w14:textOutline>
          <w:spacing w:val="-20"/>
        </w:rPr>
        <w:t>局</w:t>
      </w:r>
      <w:r>
        <w:rPr>
          <w:rFonts w:ascii="SimSun" w:hAnsi="SimSun" w:eastAsia="SimSun" w:cs="SimSun"/>
          <w:sz w:val="68"/>
          <w:szCs w:val="68"/>
          <w:color w:val="E52F2D"/>
          <w:spacing w:val="154"/>
        </w:rPr>
        <w:t>  </w:t>
      </w:r>
      <w:r>
        <w:rPr>
          <w:rFonts w:ascii="SimSun" w:hAnsi="SimSun" w:eastAsia="SimSun" w:cs="SimSun"/>
          <w:sz w:val="68"/>
          <w:szCs w:val="68"/>
          <w:color w:val="E52F2D"/>
          <w:spacing w:val="-20"/>
          <w:position w:val="1"/>
        </w:rPr>
        <w:t>文件</w:t>
      </w:r>
    </w:p>
    <w:p>
      <w:pPr>
        <w:spacing w:line="296" w:lineRule="auto"/>
        <w:rPr>
          <w:rFonts w:ascii="Arial"/>
          <w:sz w:val="21"/>
        </w:rPr>
      </w:pPr>
      <w:r/>
    </w:p>
    <w:p>
      <w:pPr>
        <w:ind w:firstLine="157"/>
        <w:spacing w:before="221" w:line="219" w:lineRule="auto"/>
        <w:rPr>
          <w:rFonts w:ascii="SimSun" w:hAnsi="SimSun" w:eastAsia="SimSun" w:cs="SimSun"/>
          <w:sz w:val="68"/>
          <w:szCs w:val="68"/>
        </w:rPr>
      </w:pPr>
      <w:r>
        <w:rPr>
          <w:rFonts w:ascii="SimSun" w:hAnsi="SimSun" w:eastAsia="SimSun" w:cs="SimSun"/>
          <w:sz w:val="68"/>
          <w:szCs w:val="68"/>
          <w:color w:val="E52F2D"/>
          <w14:textOutline w14:w="12344" w14:cap="flat" w14:cmpd="sng">
            <w14:solidFill>
              <w14:srgbClr w14:val="E52F2D"/>
            </w14:solidFill>
            <w14:prstDash w14:val="solid"/>
            <w14:miter w14:lim="10"/>
          </w14:textOutline>
          <w:spacing w:val="44"/>
        </w:rPr>
        <w:t>多斯市商务</w:t>
      </w:r>
      <w:r>
        <w:rPr>
          <w:rFonts w:ascii="SimSun" w:hAnsi="SimSun" w:eastAsia="SimSun" w:cs="SimSun"/>
          <w:sz w:val="68"/>
          <w:szCs w:val="68"/>
          <w:color w:val="E52F2D"/>
          <w:spacing w:val="154"/>
        </w:rPr>
        <w:t> </w:t>
      </w:r>
      <w:r>
        <w:rPr>
          <w:rFonts w:ascii="SimSun" w:hAnsi="SimSun" w:eastAsia="SimSun" w:cs="SimSun"/>
          <w:sz w:val="68"/>
          <w:szCs w:val="68"/>
          <w:color w:val="E52F2D"/>
          <w14:textOutline w14:w="12344" w14:cap="flat" w14:cmpd="sng">
            <w14:solidFill>
              <w14:srgbClr w14:val="E52F2D"/>
            </w14:solidFill>
            <w14:prstDash w14:val="solid"/>
            <w14:miter w14:lim="10"/>
          </w14:textOutline>
          <w:spacing w:val="44"/>
        </w:rPr>
        <w:t>局</w:t>
      </w:r>
    </w:p>
    <w:p>
      <w:pPr>
        <w:spacing w:line="264" w:lineRule="auto"/>
        <w:rPr>
          <w:rFonts w:ascii="Arial"/>
          <w:sz w:val="21"/>
        </w:rPr>
      </w:pPr>
      <w:r/>
    </w:p>
    <w:p>
      <w:pPr>
        <w:spacing w:line="264" w:lineRule="auto"/>
        <w:rPr>
          <w:rFonts w:ascii="Arial"/>
          <w:sz w:val="21"/>
        </w:rPr>
      </w:pPr>
      <w:r/>
    </w:p>
    <w:p>
      <w:pPr>
        <w:spacing w:line="264" w:lineRule="auto"/>
        <w:rPr>
          <w:rFonts w:ascii="Arial"/>
          <w:sz w:val="21"/>
        </w:rPr>
      </w:pPr>
      <w:r/>
    </w:p>
    <w:p>
      <w:pPr>
        <w:spacing w:line="264" w:lineRule="auto"/>
        <w:rPr>
          <w:rFonts w:ascii="Arial"/>
          <w:sz w:val="21"/>
        </w:rPr>
      </w:pPr>
      <w:r/>
    </w:p>
    <w:p>
      <w:pPr>
        <w:spacing w:line="264" w:lineRule="auto"/>
        <w:rPr>
          <w:rFonts w:ascii="Arial"/>
          <w:sz w:val="21"/>
        </w:rPr>
      </w:pPr>
      <w:r/>
    </w:p>
    <w:p>
      <w:pPr>
        <w:ind w:firstLine="848"/>
        <w:spacing w:before="97" w:line="189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-3"/>
        </w:rPr>
        <w:t>鄂农牧发〔2021</w:t>
      </w:r>
      <w:r>
        <w:rPr>
          <w:rFonts w:ascii="FangSong" w:hAnsi="FangSong" w:eastAsia="FangSong" w:cs="FangSong"/>
          <w:sz w:val="30"/>
          <w:szCs w:val="30"/>
          <w:spacing w:val="-37"/>
        </w:rPr>
        <w:t> </w:t>
      </w:r>
      <w:r>
        <w:rPr>
          <w:rFonts w:ascii="FangSong" w:hAnsi="FangSong" w:eastAsia="FangSong" w:cs="FangSong"/>
          <w:sz w:val="30"/>
          <w:szCs w:val="30"/>
          <w:spacing w:val="-3"/>
        </w:rPr>
        <w:t>〕125</w:t>
      </w:r>
      <w:r>
        <w:rPr>
          <w:rFonts w:ascii="FangSong" w:hAnsi="FangSong" w:eastAsia="FangSong" w:cs="FangSong"/>
          <w:sz w:val="30"/>
          <w:szCs w:val="30"/>
          <w:spacing w:val="-30"/>
        </w:rPr>
        <w:t> </w:t>
      </w:r>
      <w:r>
        <w:rPr>
          <w:rFonts w:ascii="FangSong" w:hAnsi="FangSong" w:eastAsia="FangSong" w:cs="FangSong"/>
          <w:sz w:val="30"/>
          <w:szCs w:val="30"/>
          <w:spacing w:val="-3"/>
        </w:rPr>
        <w:t>号</w:t>
      </w:r>
    </w:p>
    <w:p>
      <w:pPr>
        <w:sectPr>
          <w:type w:val="continuous"/>
          <w:pgSz w:w="11980" w:h="16900"/>
          <w:pgMar w:top="1436" w:right="1457" w:bottom="0" w:left="1649" w:header="0" w:footer="0" w:gutter="0"/>
          <w:cols w:equalWidth="0" w:num="2">
            <w:col w:w="1842" w:space="100"/>
            <w:col w:w="6931" w:space="0"/>
          </w:cols>
        </w:sectPr>
        <w:rPr/>
      </w:pPr>
    </w:p>
    <w:p>
      <w:pPr>
        <w:spacing w:before="185" w:line="70" w:lineRule="exact"/>
        <w:textAlignment w:val="center"/>
        <w:rPr/>
      </w:pPr>
      <w:r>
        <w:drawing>
          <wp:inline distT="0" distB="0" distL="0" distR="0">
            <wp:extent cx="5549901" cy="44358"/>
            <wp:effectExtent l="0" t="0" r="0" b="0"/>
            <wp:docPr id="1" name="IM 1"/>
            <wp:cNvGraphicFramePr/>
            <a:graphic>
              <a:graphicData uri="http://schemas.openxmlformats.org/drawingml/2006/picture">
                <pic:pic>
                  <pic:nvPicPr>
                    <pic:cNvPr id="1" name="IM 1"/>
                    <pic:cNvPicPr/>
                  </pic:nvPicPr>
                  <pic:blipFill>
                    <a:blip r:embed="rId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549901" cy="44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05" w:lineRule="auto"/>
        <w:rPr>
          <w:rFonts w:ascii="Arial"/>
          <w:sz w:val="21"/>
        </w:rPr>
      </w:pPr>
      <w:r/>
    </w:p>
    <w:p>
      <w:pPr>
        <w:spacing w:line="305" w:lineRule="auto"/>
        <w:rPr>
          <w:rFonts w:ascii="Arial"/>
          <w:sz w:val="21"/>
        </w:rPr>
      </w:pPr>
      <w:r/>
    </w:p>
    <w:p>
      <w:pPr>
        <w:spacing w:line="306" w:lineRule="auto"/>
        <w:rPr>
          <w:rFonts w:ascii="Arial"/>
          <w:sz w:val="21"/>
        </w:rPr>
      </w:pPr>
      <w:r/>
    </w:p>
    <w:p>
      <w:pPr>
        <w:ind w:firstLine="486"/>
        <w:spacing w:before="136" w:line="219" w:lineRule="auto"/>
        <w:rPr>
          <w:rFonts w:ascii="SimSun" w:hAnsi="SimSun" w:eastAsia="SimSun" w:cs="SimSun"/>
          <w:sz w:val="42"/>
          <w:szCs w:val="42"/>
        </w:rPr>
      </w:pPr>
      <w:r>
        <w:rPr>
          <w:rFonts w:ascii="SimSun" w:hAnsi="SimSun" w:eastAsia="SimSun" w:cs="SimSun"/>
          <w:sz w:val="42"/>
          <w:szCs w:val="42"/>
          <w14:textOutline w14:w="7632" w14:cap="flat" w14:cmpd="sng">
            <w14:solidFill>
              <w14:srgbClr w14:val="000000"/>
            </w14:solidFill>
            <w14:prstDash w14:val="solid"/>
            <w14:miter w14:lim="10"/>
          </w14:textOutline>
          <w:spacing w:val="4"/>
        </w:rPr>
        <w:t>鄂尔多斯市农牧局</w:t>
      </w:r>
      <w:r>
        <w:rPr>
          <w:rFonts w:ascii="SimSun" w:hAnsi="SimSun" w:eastAsia="SimSun" w:cs="SimSun"/>
          <w:sz w:val="42"/>
          <w:szCs w:val="42"/>
          <w:spacing w:val="6"/>
        </w:rPr>
        <w:t> </w:t>
      </w:r>
      <w:r>
        <w:rPr>
          <w:rFonts w:ascii="SimSun" w:hAnsi="SimSun" w:eastAsia="SimSun" w:cs="SimSun"/>
          <w:sz w:val="42"/>
          <w:szCs w:val="42"/>
          <w14:textOutline w14:w="7632" w14:cap="flat" w14:cmpd="sng">
            <w14:solidFill>
              <w14:srgbClr w14:val="000000"/>
            </w14:solidFill>
            <w14:prstDash w14:val="solid"/>
            <w14:miter w14:lim="10"/>
          </w14:textOutline>
          <w:spacing w:val="4"/>
        </w:rPr>
        <w:t>财政局</w:t>
      </w:r>
      <w:r>
        <w:rPr>
          <w:rFonts w:ascii="SimSun" w:hAnsi="SimSun" w:eastAsia="SimSun" w:cs="SimSun"/>
          <w:sz w:val="42"/>
          <w:szCs w:val="42"/>
          <w:spacing w:val="-7"/>
        </w:rPr>
        <w:t> </w:t>
      </w:r>
      <w:r>
        <w:rPr>
          <w:rFonts w:ascii="SimSun" w:hAnsi="SimSun" w:eastAsia="SimSun" w:cs="SimSun"/>
          <w:sz w:val="42"/>
          <w:szCs w:val="42"/>
          <w14:textOutline w14:w="7632" w14:cap="flat" w14:cmpd="sng">
            <w14:solidFill>
              <w14:srgbClr w14:val="000000"/>
            </w14:solidFill>
            <w14:prstDash w14:val="solid"/>
            <w14:miter w14:lim="10"/>
          </w14:textOutline>
          <w:spacing w:val="4"/>
        </w:rPr>
        <w:t>商务局关于印发</w:t>
      </w:r>
    </w:p>
    <w:p>
      <w:pPr>
        <w:ind w:firstLine="1816"/>
        <w:spacing w:before="141" w:line="219" w:lineRule="auto"/>
        <w:rPr>
          <w:rFonts w:ascii="SimSun" w:hAnsi="SimSun" w:eastAsia="SimSun" w:cs="SimSun"/>
          <w:sz w:val="42"/>
          <w:szCs w:val="42"/>
        </w:rPr>
      </w:pPr>
      <w:r>
        <w:rPr>
          <w:rFonts w:ascii="SimSun" w:hAnsi="SimSun" w:eastAsia="SimSun" w:cs="SimSun"/>
          <w:sz w:val="42"/>
          <w:szCs w:val="42"/>
          <w14:textOutline w14:w="7632" w14:cap="flat" w14:cmpd="sng">
            <w14:solidFill>
              <w14:srgbClr w14:val="000000"/>
            </w14:solidFill>
            <w14:prstDash w14:val="solid"/>
            <w14:miter w14:lim="10"/>
          </w14:textOutline>
        </w:rPr>
        <w:t>鄂尔多斯市农业机械报废更新</w:t>
      </w:r>
    </w:p>
    <w:p>
      <w:pPr>
        <w:ind w:firstLine="2705"/>
        <w:spacing w:before="143" w:line="219" w:lineRule="auto"/>
        <w:rPr>
          <w:rFonts w:ascii="SimSun" w:hAnsi="SimSun" w:eastAsia="SimSun" w:cs="SimSun"/>
          <w:sz w:val="42"/>
          <w:szCs w:val="42"/>
        </w:rPr>
      </w:pPr>
      <w:r>
        <w:rPr>
          <w:rFonts w:ascii="SimSun" w:hAnsi="SimSun" w:eastAsia="SimSun" w:cs="SimSun"/>
          <w:sz w:val="42"/>
          <w:szCs w:val="42"/>
          <w14:textOutline w14:w="7632" w14:cap="flat" w14:cmpd="sng">
            <w14:solidFill>
              <w14:srgbClr w14:val="000000"/>
            </w14:solidFill>
            <w14:prstDash w14:val="solid"/>
            <w14:miter w14:lim="10"/>
          </w14:textOutline>
          <w:spacing w:val="-9"/>
        </w:rPr>
        <w:t>补贴实施方案的通知</w:t>
      </w:r>
    </w:p>
    <w:p>
      <w:pPr>
        <w:spacing w:line="324" w:lineRule="auto"/>
        <w:rPr>
          <w:rFonts w:ascii="Arial"/>
          <w:sz w:val="21"/>
        </w:rPr>
      </w:pPr>
      <w:r/>
    </w:p>
    <w:p>
      <w:pPr>
        <w:spacing w:line="324" w:lineRule="auto"/>
        <w:rPr>
          <w:rFonts w:ascii="Arial"/>
          <w:sz w:val="21"/>
        </w:rPr>
      </w:pPr>
      <w:r/>
    </w:p>
    <w:p>
      <w:pPr>
        <w:ind w:firstLine="179"/>
        <w:spacing w:before="98" w:line="222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-2"/>
        </w:rPr>
        <w:t>各旗区农牧局、财政局、商务局∶</w:t>
      </w:r>
    </w:p>
    <w:p>
      <w:pPr>
        <w:ind w:left="90" w:right="35" w:firstLine="750"/>
        <w:spacing w:before="189" w:line="345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7"/>
        </w:rPr>
        <w:t>为贯彻绿色发展理念，加快淘汰耗能高、污染重、安全性能</w:t>
      </w:r>
      <w:r>
        <w:rPr>
          <w:rFonts w:ascii="FangSong" w:hAnsi="FangSong" w:eastAsia="FangSong" w:cs="FangSong"/>
          <w:sz w:val="30"/>
          <w:szCs w:val="30"/>
          <w:spacing w:val="14"/>
        </w:rPr>
        <w:t> </w:t>
      </w:r>
      <w:r>
        <w:rPr>
          <w:rFonts w:ascii="FangSong" w:hAnsi="FangSong" w:eastAsia="FangSong" w:cs="FangSong"/>
          <w:sz w:val="30"/>
          <w:szCs w:val="30"/>
          <w:spacing w:val="12"/>
        </w:rPr>
        <w:t>低的老旧农机，促进农业机械装备结构优化调整和节能减排，根</w:t>
      </w:r>
    </w:p>
    <w:p>
      <w:pPr>
        <w:ind w:firstLine="90"/>
        <w:spacing w:before="1" w:line="188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13"/>
        </w:rPr>
        <w:t>据内蒙古自治区农牧厅、财政厅、商务厅《内蒙古自治区农业机</w:t>
      </w:r>
    </w:p>
    <w:p>
      <w:pPr>
        <w:sectPr>
          <w:type w:val="continuous"/>
          <w:pgSz w:w="11980" w:h="16900"/>
          <w:pgMar w:top="1436" w:right="1457" w:bottom="0" w:left="1649" w:header="0" w:footer="0" w:gutter="0"/>
          <w:cols w:equalWidth="0" w:num="1">
            <w:col w:w="8873" w:space="0"/>
          </w:cols>
        </w:sectPr>
        <w:rPr/>
      </w:pPr>
    </w:p>
    <w:p>
      <w:pPr>
        <w:spacing w:line="282" w:lineRule="auto"/>
        <w:rPr>
          <w:rFonts w:ascii="Arial"/>
          <w:sz w:val="21"/>
        </w:rPr>
      </w:pPr>
      <w:r>
        <w:pict>
          <v:shape id="_x0000_s1" style="position:absolute;margin-left:361.403pt;margin-top:301.443pt;mso-position-vertical-relative:page;mso-position-horizontal-relative:page;width:117.4pt;height:21.25pt;z-index:251658240;" o:allowincell="f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firstLine="20"/>
                    <w:spacing w:before="19" w:line="222" w:lineRule="auto"/>
                    <w:rPr>
                      <w:rFonts w:ascii="FangSong" w:hAnsi="FangSong" w:eastAsia="FangSong" w:cs="FangSong"/>
                      <w:sz w:val="32"/>
                      <w:szCs w:val="32"/>
                    </w:rPr>
                  </w:pPr>
                  <w:r>
                    <w:rPr>
                      <w:rFonts w:ascii="FangSong" w:hAnsi="FangSong" w:eastAsia="FangSong" w:cs="FangSong"/>
                      <w:sz w:val="32"/>
                      <w:szCs w:val="32"/>
                      <w:spacing w:val="-32"/>
                    </w:rPr>
                    <w:t>鄂尔多斯市财政局</w:t>
                  </w:r>
                </w:p>
              </w:txbxContent>
            </v:textbox>
          </v:shape>
        </w:pict>
      </w:r>
      <w:r/>
    </w:p>
    <w:p>
      <w:pPr>
        <w:spacing w:line="283" w:lineRule="auto"/>
        <w:rPr>
          <w:rFonts w:ascii="Arial"/>
          <w:sz w:val="21"/>
        </w:rPr>
      </w:pPr>
      <w:r/>
    </w:p>
    <w:p>
      <w:pPr>
        <w:ind w:left="159"/>
        <w:spacing w:before="104" w:line="338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9"/>
        </w:rPr>
        <w:t>械报废更新补贴实施方案》（内农牧机发〔2020〕280号）要求，</w:t>
      </w:r>
      <w:r>
        <w:rPr>
          <w:rFonts w:ascii="FangSong" w:hAnsi="FangSong" w:eastAsia="FangSong" w:cs="FangSong"/>
          <w:sz w:val="32"/>
          <w:szCs w:val="32"/>
          <w:spacing w:val="7"/>
        </w:rPr>
        <w:t> </w:t>
      </w:r>
      <w:r>
        <w:rPr>
          <w:rFonts w:ascii="FangSong" w:hAnsi="FangSong" w:eastAsia="FangSong" w:cs="FangSong"/>
          <w:sz w:val="32"/>
          <w:szCs w:val="32"/>
          <w:spacing w:val="-10"/>
        </w:rPr>
        <w:t>制定本方案现印发给你们，请遵照执行。</w:t>
      </w:r>
    </w:p>
    <w:p>
      <w:pPr>
        <w:spacing w:line="430" w:lineRule="auto"/>
        <w:rPr>
          <w:rFonts w:ascii="Arial"/>
          <w:sz w:val="21"/>
        </w:rPr>
      </w:pPr>
      <w:r/>
    </w:p>
    <w:p>
      <w:pPr>
        <w:ind w:firstLine="908"/>
        <w:spacing w:before="104" w:line="221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11"/>
        </w:rPr>
        <w:t>附件∶鄂尔多斯市农业机械报废更新补贴实施方案</w:t>
      </w:r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ind w:firstLine="789"/>
        <w:spacing w:before="104" w:line="222" w:lineRule="auto"/>
        <w:rPr>
          <w:rFonts w:ascii="FangSong" w:hAnsi="FangSong" w:eastAsia="FangSong" w:cs="FangSong"/>
          <w:sz w:val="32"/>
          <w:szCs w:val="32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577874</wp:posOffset>
            </wp:positionH>
            <wp:positionV relativeFrom="paragraph">
              <wp:posOffset>-612656</wp:posOffset>
            </wp:positionV>
            <wp:extent cx="1670028" cy="1650972"/>
            <wp:effectExtent l="0" t="0" r="0" b="0"/>
            <wp:wrapNone/>
            <wp:docPr id="2" name="IM 2"/>
            <wp:cNvGraphicFramePr/>
            <a:graphic>
              <a:graphicData uri="http://schemas.openxmlformats.org/drawingml/2006/picture">
                <pic:pic>
                  <pic:nvPicPr>
                    <pic:cNvPr id="2" name="IM 2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670028" cy="16509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FangSong" w:hAnsi="FangSong" w:eastAsia="FangSong" w:cs="FangSong"/>
          <w:sz w:val="32"/>
          <w:szCs w:val="32"/>
          <w:spacing w:val="-14"/>
        </w:rPr>
        <w:t>鄂尔多斯市农牧局</w:t>
      </w:r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ind w:left="5579" w:right="1001"/>
        <w:spacing w:before="104" w:line="328" w:lineRule="auto"/>
        <w:rPr>
          <w:rFonts w:ascii="FangSong" w:hAnsi="FangSong" w:eastAsia="FangSong" w:cs="FangSong"/>
          <w:sz w:val="32"/>
          <w:szCs w:val="32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3213149</wp:posOffset>
            </wp:positionH>
            <wp:positionV relativeFrom="paragraph">
              <wp:posOffset>-1811502</wp:posOffset>
            </wp:positionV>
            <wp:extent cx="1930341" cy="2990794"/>
            <wp:effectExtent l="0" t="0" r="0" b="0"/>
            <wp:wrapNone/>
            <wp:docPr id="3" name="IM 3"/>
            <wp:cNvGraphicFramePr/>
            <a:graphic>
              <a:graphicData uri="http://schemas.openxmlformats.org/drawingml/2006/picture">
                <pic:pic>
                  <pic:nvPicPr>
                    <pic:cNvPr id="3" name="IM 3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930341" cy="29907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FangSong" w:hAnsi="FangSong" w:eastAsia="FangSong" w:cs="FangSong"/>
          <w:sz w:val="32"/>
          <w:szCs w:val="32"/>
          <w:spacing w:val="-18"/>
        </w:rPr>
        <w:t>鄂尔多斯市商务局</w:t>
      </w:r>
      <w:r>
        <w:rPr>
          <w:rFonts w:ascii="FangSong" w:hAnsi="FangSong" w:eastAsia="FangSong" w:cs="FangSong"/>
          <w:sz w:val="32"/>
          <w:szCs w:val="32"/>
          <w:spacing w:val="3"/>
        </w:rPr>
        <w:t> </w:t>
      </w:r>
      <w:r>
        <w:rPr>
          <w:rFonts w:ascii="FangSong" w:hAnsi="FangSong" w:eastAsia="FangSong" w:cs="FangSong"/>
          <w:sz w:val="32"/>
          <w:szCs w:val="32"/>
          <w:spacing w:val="-13"/>
        </w:rPr>
        <w:t>2021</w:t>
      </w:r>
      <w:r>
        <w:rPr>
          <w:rFonts w:ascii="FangSong" w:hAnsi="FangSong" w:eastAsia="FangSong" w:cs="FangSong"/>
          <w:sz w:val="32"/>
          <w:szCs w:val="32"/>
          <w:spacing w:val="113"/>
        </w:rPr>
        <w:t> </w:t>
      </w:r>
      <w:r>
        <w:rPr>
          <w:rFonts w:ascii="FangSong" w:hAnsi="FangSong" w:eastAsia="FangSong" w:cs="FangSong"/>
          <w:sz w:val="32"/>
          <w:szCs w:val="32"/>
          <w:spacing w:val="-13"/>
        </w:rPr>
        <w:t>年5月17</w:t>
      </w:r>
      <w:r>
        <w:rPr>
          <w:rFonts w:ascii="FangSong" w:hAnsi="FangSong" w:eastAsia="FangSong" w:cs="FangSong"/>
          <w:sz w:val="32"/>
          <w:szCs w:val="32"/>
          <w:spacing w:val="-31"/>
        </w:rPr>
        <w:t> </w:t>
      </w:r>
      <w:r>
        <w:rPr>
          <w:rFonts w:ascii="FangSong" w:hAnsi="FangSong" w:eastAsia="FangSong" w:cs="FangSong"/>
          <w:sz w:val="32"/>
          <w:szCs w:val="32"/>
          <w:spacing w:val="-13"/>
        </w:rPr>
        <w:t>日</w:t>
      </w:r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spacing w:line="155" w:lineRule="exact"/>
        <w:rPr/>
      </w:pPr>
      <w:r/>
    </w:p>
    <w:tbl>
      <w:tblPr>
        <w:tblStyle w:val="2"/>
        <w:tblW w:w="8700" w:type="dxa"/>
        <w:tblInd w:w="0" w:type="dxa"/>
        <w:tblLayout w:type="fixed"/>
        <w:tblBorders>
          <w:top w:val="none" w:color="000000" w:sz="2" w:space="0"/>
          <w:left w:val="none" w:color="000000" w:sz="2" w:space="0"/>
          <w:bottom w:val="none" w:color="000000" w:sz="2" w:space="0"/>
          <w:right w:val="none" w:color="000000" w:sz="2" w:space="0"/>
          <w:insideH w:val="none" w:color="000000" w:sz="2" w:space="0"/>
          <w:insideV w:val="none" w:color="000000" w:sz="2" w:space="0"/>
        </w:tblBorders>
      </w:tblPr>
      <w:tblGrid>
        <w:gridCol w:w="4440"/>
        <w:gridCol w:w="1920"/>
        <w:gridCol w:w="2340"/>
      </w:tblGrid>
      <w:tr>
        <w:trPr>
          <w:trHeight w:val="670" w:hRule="atLeast"/>
        </w:trPr>
        <w:tc>
          <w:tcPr>
            <w:tcW w:w="4440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firstLine="320"/>
              <w:spacing w:before="249" w:line="222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22"/>
              </w:rPr>
              <w:t>鄂尔多斯市农牧局办公室</w:t>
            </w:r>
          </w:p>
        </w:tc>
        <w:tc>
          <w:tcPr>
            <w:tcW w:w="1920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firstLine="1320"/>
              <w:spacing w:before="303" w:line="179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2021</w:t>
            </w:r>
          </w:p>
        </w:tc>
        <w:tc>
          <w:tcPr>
            <w:tcW w:w="2340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firstLine="198"/>
              <w:spacing w:before="260" w:line="222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11"/>
                <w:w w:val="95"/>
              </w:rPr>
              <w:t>年</w:t>
            </w:r>
            <w:r>
              <w:rPr>
                <w:rFonts w:ascii="FangSong" w:hAnsi="FangSong" w:eastAsia="FangSong" w:cs="FangSong"/>
                <w:sz w:val="24"/>
                <w:szCs w:val="24"/>
                <w:spacing w:val="-43"/>
              </w:rPr>
              <w:t> </w:t>
            </w:r>
            <w:r>
              <w:rPr>
                <w:rFonts w:ascii="FangSong" w:hAnsi="FangSong" w:eastAsia="FangSong" w:cs="FangSong"/>
                <w:sz w:val="24"/>
                <w:szCs w:val="24"/>
                <w:spacing w:val="-11"/>
                <w:w w:val="95"/>
              </w:rPr>
              <w:t>5</w:t>
            </w:r>
            <w:r>
              <w:rPr>
                <w:rFonts w:ascii="FangSong" w:hAnsi="FangSong" w:eastAsia="FangSong" w:cs="FangSong"/>
                <w:sz w:val="24"/>
                <w:szCs w:val="24"/>
                <w:spacing w:val="-47"/>
              </w:rPr>
              <w:t> </w:t>
            </w:r>
            <w:r>
              <w:rPr>
                <w:rFonts w:ascii="FangSong" w:hAnsi="FangSong" w:eastAsia="FangSong" w:cs="FangSong"/>
                <w:sz w:val="24"/>
                <w:szCs w:val="24"/>
                <w:spacing w:val="-11"/>
                <w:w w:val="95"/>
              </w:rPr>
              <w:t>月17</w:t>
            </w:r>
            <w:r>
              <w:rPr>
                <w:rFonts w:ascii="FangSong" w:hAnsi="FangSong" w:eastAsia="FangSong" w:cs="FangSong"/>
                <w:sz w:val="24"/>
                <w:szCs w:val="24"/>
                <w:spacing w:val="43"/>
              </w:rPr>
              <w:t> </w:t>
            </w:r>
            <w:r>
              <w:rPr>
                <w:rFonts w:ascii="FangSong" w:hAnsi="FangSong" w:eastAsia="FangSong" w:cs="FangSong"/>
                <w:sz w:val="24"/>
                <w:szCs w:val="24"/>
                <w:spacing w:val="-11"/>
                <w:w w:val="95"/>
              </w:rPr>
              <w:t>日</w:t>
            </w:r>
            <w:r>
              <w:rPr>
                <w:rFonts w:ascii="FangSong" w:hAnsi="FangSong" w:eastAsia="FangSong" w:cs="FangSong"/>
                <w:sz w:val="24"/>
                <w:szCs w:val="24"/>
                <w:spacing w:val="3"/>
              </w:rPr>
              <w:t> </w:t>
            </w:r>
            <w:r>
              <w:rPr>
                <w:rFonts w:ascii="FangSong" w:hAnsi="FangSong" w:eastAsia="FangSong" w:cs="FangSong"/>
                <w:sz w:val="24"/>
                <w:szCs w:val="24"/>
                <w:spacing w:val="-11"/>
                <w:w w:val="95"/>
              </w:rPr>
              <w:t>印</w:t>
            </w:r>
            <w:r>
              <w:rPr>
                <w:rFonts w:ascii="FangSong" w:hAnsi="FangSong" w:eastAsia="FangSong" w:cs="FangSong"/>
                <w:sz w:val="24"/>
                <w:szCs w:val="24"/>
                <w:spacing w:val="-8"/>
              </w:rPr>
              <w:t> </w:t>
            </w:r>
            <w:r>
              <w:rPr>
                <w:rFonts w:ascii="FangSong" w:hAnsi="FangSong" w:eastAsia="FangSong" w:cs="FangSong"/>
                <w:sz w:val="24"/>
                <w:szCs w:val="24"/>
                <w:spacing w:val="-11"/>
                <w:w w:val="95"/>
              </w:rPr>
              <w:t>发</w:t>
            </w:r>
          </w:p>
        </w:tc>
      </w:tr>
    </w:tbl>
    <w:p>
      <w:pPr>
        <w:spacing w:line="307" w:lineRule="auto"/>
        <w:rPr>
          <w:rFonts w:ascii="Arial"/>
          <w:sz w:val="21"/>
        </w:rPr>
      </w:pPr>
      <w:r/>
    </w:p>
    <w:p>
      <w:pPr>
        <w:spacing w:line="308" w:lineRule="auto"/>
        <w:rPr>
          <w:rFonts w:ascii="Arial"/>
          <w:sz w:val="21"/>
        </w:rPr>
      </w:pPr>
      <w:r/>
    </w:p>
    <w:p>
      <w:pPr>
        <w:ind w:firstLine="400"/>
        <w:spacing w:before="53" w:line="194" w:lineRule="auto"/>
        <w:rPr>
          <w:rFonts w:ascii="Arial" w:hAnsi="Arial" w:eastAsia="Arial" w:cs="Arial"/>
          <w:sz w:val="18"/>
          <w:szCs w:val="18"/>
        </w:rPr>
      </w:pPr>
      <w:r>
        <w:rPr>
          <w:rFonts w:ascii="Arial" w:hAnsi="Arial" w:eastAsia="Arial" w:cs="Arial"/>
          <w:sz w:val="18"/>
          <w:szCs w:val="18"/>
          <w:spacing w:val="-2"/>
        </w:rPr>
        <w:t>—</w:t>
      </w:r>
      <w:r>
        <w:rPr>
          <w:rFonts w:ascii="Arial" w:hAnsi="Arial" w:eastAsia="Arial" w:cs="Arial"/>
          <w:sz w:val="18"/>
          <w:szCs w:val="18"/>
          <w:spacing w:val="4"/>
          <w:w w:val="101"/>
        </w:rPr>
        <w:t>  </w:t>
      </w:r>
      <w:r>
        <w:rPr>
          <w:rFonts w:ascii="Arial" w:hAnsi="Arial" w:eastAsia="Arial" w:cs="Arial"/>
          <w:sz w:val="18"/>
          <w:szCs w:val="18"/>
          <w:spacing w:val="-2"/>
        </w:rPr>
        <w:t>2</w:t>
      </w:r>
      <w:r>
        <w:rPr>
          <w:rFonts w:ascii="Arial" w:hAnsi="Arial" w:eastAsia="Arial" w:cs="Arial"/>
          <w:sz w:val="18"/>
          <w:szCs w:val="18"/>
          <w:spacing w:val="1"/>
        </w:rPr>
        <w:t>      </w:t>
      </w:r>
      <w:r>
        <w:rPr>
          <w:rFonts w:ascii="Arial" w:hAnsi="Arial" w:eastAsia="Arial" w:cs="Arial"/>
          <w:sz w:val="18"/>
          <w:szCs w:val="18"/>
          <w:spacing w:val="-2"/>
        </w:rPr>
        <w:t>—</w:t>
      </w:r>
    </w:p>
    <w:p>
      <w:pPr>
        <w:sectPr>
          <w:pgSz w:w="11910" w:h="16850"/>
          <w:pgMar w:top="1432" w:right="1349" w:bottom="0" w:left="1559" w:header="0" w:footer="0" w:gutter="0"/>
        </w:sectPr>
        <w:rPr/>
      </w:pPr>
    </w:p>
    <w:p>
      <w:pPr>
        <w:spacing w:line="287" w:lineRule="auto"/>
        <w:rPr>
          <w:rFonts w:ascii="Arial"/>
          <w:sz w:val="21"/>
        </w:rPr>
      </w:pPr>
      <w:r/>
    </w:p>
    <w:p>
      <w:pPr>
        <w:spacing w:line="288" w:lineRule="auto"/>
        <w:rPr>
          <w:rFonts w:ascii="Arial"/>
          <w:sz w:val="21"/>
        </w:rPr>
      </w:pPr>
      <w:r/>
    </w:p>
    <w:p>
      <w:pPr>
        <w:ind w:firstLine="73"/>
        <w:spacing w:before="101" w:line="208" w:lineRule="auto"/>
        <w:rPr>
          <w:rFonts w:ascii="DengXian" w:hAnsi="DengXian" w:eastAsia="DengXian" w:cs="DengXian"/>
          <w:sz w:val="30"/>
          <w:szCs w:val="30"/>
        </w:rPr>
      </w:pPr>
      <w:r>
        <w:rPr>
          <w:rFonts w:ascii="DengXian" w:hAnsi="DengXian" w:eastAsia="DengXian" w:cs="DengXian"/>
          <w:sz w:val="30"/>
          <w:szCs w:val="30"/>
          <w:spacing w:val="-29"/>
          <w:w w:val="97"/>
        </w:rPr>
        <w:t>附件</w:t>
      </w:r>
    </w:p>
    <w:p>
      <w:pPr>
        <w:ind w:left="2675" w:right="1784"/>
        <w:spacing w:before="108" w:line="265" w:lineRule="auto"/>
        <w:rPr>
          <w:rFonts w:ascii="SimSun" w:hAnsi="SimSun" w:eastAsia="SimSun" w:cs="SimSun"/>
          <w:sz w:val="42"/>
          <w:szCs w:val="42"/>
        </w:rPr>
      </w:pPr>
      <w:r>
        <w:rPr>
          <w:rFonts w:ascii="SimSun" w:hAnsi="SimSun" w:eastAsia="SimSun" w:cs="SimSun"/>
          <w:sz w:val="42"/>
          <w:szCs w:val="42"/>
          <w14:textOutline w14:w="7632" w14:cap="flat" w14:cmpd="sng">
            <w14:solidFill>
              <w14:srgbClr w14:val="000000"/>
            </w14:solidFill>
            <w14:prstDash w14:val="solid"/>
            <w14:miter w14:lim="10"/>
          </w14:textOutline>
          <w:spacing w:val="45"/>
          <w:w w:val="101"/>
        </w:rPr>
        <w:t>鄂尔多斯市农业机械</w:t>
      </w:r>
      <w:r>
        <w:rPr>
          <w:rFonts w:ascii="SimSun" w:hAnsi="SimSun" w:eastAsia="SimSun" w:cs="SimSun"/>
          <w:sz w:val="42"/>
          <w:szCs w:val="42"/>
          <w:spacing w:val="1"/>
        </w:rPr>
        <w:t>  </w:t>
      </w:r>
      <w:r>
        <w:rPr>
          <w:rFonts w:ascii="SimSun" w:hAnsi="SimSun" w:eastAsia="SimSun" w:cs="SimSun"/>
          <w:sz w:val="42"/>
          <w:szCs w:val="42"/>
          <w14:textOutline w14:w="7632" w14:cap="flat" w14:cmpd="sng">
            <w14:solidFill>
              <w14:srgbClr w14:val="000000"/>
            </w14:solidFill>
            <w14:prstDash w14:val="solid"/>
            <w14:miter w14:lim="10"/>
          </w14:textOutline>
          <w:spacing w:val="27"/>
        </w:rPr>
        <w:t>报废更新补贴实施方案</w:t>
      </w:r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ind w:firstLine="730"/>
        <w:spacing w:before="97" w:line="346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9"/>
        </w:rPr>
        <w:t>根据农业农村部办公厅、财政部办公厅、商务部办公厅关于</w:t>
      </w:r>
      <w:r>
        <w:rPr>
          <w:rFonts w:ascii="FangSong" w:hAnsi="FangSong" w:eastAsia="FangSong" w:cs="FangSong"/>
          <w:sz w:val="30"/>
          <w:szCs w:val="30"/>
          <w:spacing w:val="5"/>
        </w:rPr>
        <w:t>  </w:t>
      </w:r>
      <w:r>
        <w:rPr>
          <w:rFonts w:ascii="FangSong" w:hAnsi="FangSong" w:eastAsia="FangSong" w:cs="FangSong"/>
          <w:sz w:val="30"/>
          <w:szCs w:val="30"/>
          <w:spacing w:val="12"/>
        </w:rPr>
        <w:t>印发《农业机械报废更新补贴实施方案指导意见》的通知（农办</w:t>
      </w:r>
      <w:r>
        <w:rPr>
          <w:rFonts w:ascii="FangSong" w:hAnsi="FangSong" w:eastAsia="FangSong" w:cs="FangSong"/>
          <w:sz w:val="30"/>
          <w:szCs w:val="30"/>
          <w:spacing w:val="11"/>
        </w:rPr>
        <w:t>  </w:t>
      </w:r>
      <w:r>
        <w:rPr>
          <w:rFonts w:ascii="FangSong" w:hAnsi="FangSong" w:eastAsia="FangSong" w:cs="FangSong"/>
          <w:sz w:val="30"/>
          <w:szCs w:val="30"/>
          <w:spacing w:val="16"/>
        </w:rPr>
        <w:t>机〔2020</w:t>
      </w:r>
      <w:r>
        <w:rPr>
          <w:rFonts w:ascii="FangSong" w:hAnsi="FangSong" w:eastAsia="FangSong" w:cs="FangSong"/>
          <w:sz w:val="30"/>
          <w:szCs w:val="30"/>
          <w:spacing w:val="-82"/>
        </w:rPr>
        <w:t> </w:t>
      </w:r>
      <w:r>
        <w:rPr>
          <w:rFonts w:ascii="FangSong" w:hAnsi="FangSong" w:eastAsia="FangSong" w:cs="FangSong"/>
          <w:sz w:val="30"/>
          <w:szCs w:val="30"/>
          <w:spacing w:val="16"/>
        </w:rPr>
        <w:t>〕2号）和内蒙古自治区农牧厅、财政厅、商务厅《内</w:t>
      </w:r>
      <w:r>
        <w:rPr>
          <w:rFonts w:ascii="FangSong" w:hAnsi="FangSong" w:eastAsia="FangSong" w:cs="FangSong"/>
          <w:sz w:val="30"/>
          <w:szCs w:val="30"/>
        </w:rPr>
        <w:t>  </w:t>
      </w:r>
      <w:r>
        <w:rPr>
          <w:rFonts w:ascii="FangSong" w:hAnsi="FangSong" w:eastAsia="FangSong" w:cs="FangSong"/>
          <w:sz w:val="30"/>
          <w:szCs w:val="30"/>
          <w:spacing w:val="4"/>
        </w:rPr>
        <w:t>蒙古自治区农业机报废更新补贴实施方案》（内农牧机发〔202</w:t>
      </w:r>
      <w:r>
        <w:rPr>
          <w:rFonts w:ascii="Times New Roman" w:hAnsi="Times New Roman" w:eastAsia="Times New Roman" w:cs="Times New Roman"/>
          <w:sz w:val="30"/>
          <w:szCs w:val="30"/>
          <w:spacing w:val="4"/>
        </w:rPr>
        <w:t>O</w:t>
      </w:r>
      <w:r>
        <w:rPr>
          <w:rFonts w:ascii="Times New Roman" w:hAnsi="Times New Roman" w:eastAsia="Times New Roman" w:cs="Times New Roman"/>
          <w:sz w:val="30"/>
          <w:szCs w:val="30"/>
          <w:spacing w:val="-26"/>
        </w:rPr>
        <w:t> </w:t>
      </w:r>
      <w:r>
        <w:rPr>
          <w:rFonts w:ascii="SimSun" w:hAnsi="SimSun" w:eastAsia="SimSun" w:cs="SimSun"/>
          <w:sz w:val="30"/>
          <w:szCs w:val="30"/>
          <w:spacing w:val="4"/>
        </w:rPr>
        <w:t>〕</w:t>
      </w:r>
      <w:r>
        <w:rPr>
          <w:rFonts w:ascii="SimSun" w:hAnsi="SimSun" w:eastAsia="SimSun" w:cs="SimSun"/>
          <w:sz w:val="30"/>
          <w:szCs w:val="30"/>
        </w:rPr>
        <w:t> </w:t>
      </w:r>
      <w:r>
        <w:rPr>
          <w:rFonts w:ascii="FangSong" w:hAnsi="FangSong" w:eastAsia="FangSong" w:cs="FangSong"/>
          <w:sz w:val="30"/>
          <w:szCs w:val="30"/>
          <w:spacing w:val="15"/>
        </w:rPr>
        <w:t>280号）要求，结合我市实际情况，制定本方案。</w:t>
      </w:r>
    </w:p>
    <w:p>
      <w:pPr>
        <w:ind w:firstLine="729"/>
        <w:spacing w:before="1" w:line="220" w:lineRule="auto"/>
        <w:rPr>
          <w:rFonts w:ascii="SimSun" w:hAnsi="SimSun" w:eastAsia="SimSun" w:cs="SimSun"/>
          <w:sz w:val="30"/>
          <w:szCs w:val="30"/>
        </w:rPr>
      </w:pPr>
      <w:r>
        <w:rPr>
          <w:rFonts w:ascii="SimSun" w:hAnsi="SimSun" w:eastAsia="SimSun" w:cs="SimSun"/>
          <w:sz w:val="30"/>
          <w:szCs w:val="30"/>
          <w:spacing w:val="-10"/>
        </w:rPr>
        <w:t>一、总体要求</w:t>
      </w:r>
    </w:p>
    <w:p>
      <w:pPr>
        <w:ind w:left="30" w:right="110" w:firstLine="620"/>
        <w:spacing w:before="205" w:line="345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14"/>
        </w:rPr>
        <w:t>全面贯彻党的十九大和十九届二中、三中、四中全会精神，</w:t>
      </w:r>
      <w:r>
        <w:rPr>
          <w:rFonts w:ascii="FangSong" w:hAnsi="FangSong" w:eastAsia="FangSong" w:cs="FangSong"/>
          <w:sz w:val="30"/>
          <w:szCs w:val="30"/>
          <w:spacing w:val="15"/>
        </w:rPr>
        <w:t> </w:t>
      </w:r>
      <w:r>
        <w:rPr>
          <w:rFonts w:ascii="FangSong" w:hAnsi="FangSong" w:eastAsia="FangSong" w:cs="FangSong"/>
          <w:sz w:val="30"/>
          <w:szCs w:val="30"/>
          <w:spacing w:val="12"/>
        </w:rPr>
        <w:t>牢固树立新发展理念，紧紧围绕实施乡村振兴战略，深入推进农</w:t>
      </w:r>
      <w:r>
        <w:rPr>
          <w:rFonts w:ascii="FangSong" w:hAnsi="FangSong" w:eastAsia="FangSong" w:cs="FangSong"/>
          <w:sz w:val="30"/>
          <w:szCs w:val="30"/>
          <w:spacing w:val="26"/>
        </w:rPr>
        <w:t> </w:t>
      </w:r>
      <w:r>
        <w:rPr>
          <w:rFonts w:ascii="FangSong" w:hAnsi="FangSong" w:eastAsia="FangSong" w:cs="FangSong"/>
          <w:sz w:val="30"/>
          <w:szCs w:val="30"/>
          <w:spacing w:val="12"/>
        </w:rPr>
        <w:t>业供给侧结构性改革，以贯彻绿色发展理念，巩固农牧业供给侧</w:t>
      </w:r>
      <w:r>
        <w:rPr>
          <w:rFonts w:ascii="FangSong" w:hAnsi="FangSong" w:eastAsia="FangSong" w:cs="FangSong"/>
          <w:sz w:val="30"/>
          <w:szCs w:val="30"/>
          <w:spacing w:val="16"/>
        </w:rPr>
        <w:t> </w:t>
      </w:r>
      <w:r>
        <w:rPr>
          <w:rFonts w:ascii="FangSong" w:hAnsi="FangSong" w:eastAsia="FangSong" w:cs="FangSong"/>
          <w:sz w:val="30"/>
          <w:szCs w:val="30"/>
          <w:spacing w:val="12"/>
        </w:rPr>
        <w:t>结构性改革成果，推进自治区农牧业高质量发展为目标，以“农</w:t>
      </w:r>
      <w:r>
        <w:rPr>
          <w:rFonts w:ascii="FangSong" w:hAnsi="FangSong" w:eastAsia="FangSong" w:cs="FangSong"/>
          <w:sz w:val="30"/>
          <w:szCs w:val="30"/>
          <w:spacing w:val="26"/>
        </w:rPr>
        <w:t> </w:t>
      </w:r>
      <w:r>
        <w:rPr>
          <w:rFonts w:ascii="FangSong" w:hAnsi="FangSong" w:eastAsia="FangSong" w:cs="FangSong"/>
          <w:sz w:val="30"/>
          <w:szCs w:val="30"/>
          <w:spacing w:val="13"/>
        </w:rPr>
        <w:t>民自愿、政策支持、方便高效、安全环保”为原则，通过农机购</w:t>
      </w:r>
      <w:r>
        <w:rPr>
          <w:rFonts w:ascii="FangSong" w:hAnsi="FangSong" w:eastAsia="FangSong" w:cs="FangSong"/>
          <w:sz w:val="30"/>
          <w:szCs w:val="30"/>
        </w:rPr>
        <w:t> </w:t>
      </w:r>
      <w:r>
        <w:rPr>
          <w:rFonts w:ascii="FangSong" w:hAnsi="FangSong" w:eastAsia="FangSong" w:cs="FangSong"/>
          <w:sz w:val="30"/>
          <w:szCs w:val="30"/>
          <w:spacing w:val="13"/>
        </w:rPr>
        <w:t>置补贴政策引导，鼓励农业机械以旧换新和升级换代，进一步加</w:t>
      </w:r>
      <w:r>
        <w:rPr>
          <w:rFonts w:ascii="FangSong" w:hAnsi="FangSong" w:eastAsia="FangSong" w:cs="FangSong"/>
          <w:sz w:val="30"/>
          <w:szCs w:val="30"/>
          <w:spacing w:val="6"/>
        </w:rPr>
        <w:t> </w:t>
      </w:r>
      <w:r>
        <w:rPr>
          <w:rFonts w:ascii="FangSong" w:hAnsi="FangSong" w:eastAsia="FangSong" w:cs="FangSong"/>
          <w:sz w:val="30"/>
          <w:szCs w:val="30"/>
          <w:spacing w:val="13"/>
        </w:rPr>
        <w:t>大耗能高、污染重、安全性能低的老旧农业机械淘汰力度，加快</w:t>
      </w:r>
      <w:r>
        <w:rPr>
          <w:rFonts w:ascii="FangSong" w:hAnsi="FangSong" w:eastAsia="FangSong" w:cs="FangSong"/>
          <w:sz w:val="30"/>
          <w:szCs w:val="30"/>
          <w:spacing w:val="17"/>
        </w:rPr>
        <w:t> </w:t>
      </w:r>
      <w:r>
        <w:rPr>
          <w:rFonts w:ascii="FangSong" w:hAnsi="FangSong" w:eastAsia="FangSong" w:cs="FangSong"/>
          <w:sz w:val="30"/>
          <w:szCs w:val="30"/>
          <w:spacing w:val="12"/>
        </w:rPr>
        <w:t>先进适用、节能环保、安全可靠农业机械的推广应用。扩大财政</w:t>
      </w:r>
      <w:r>
        <w:rPr>
          <w:rFonts w:ascii="FangSong" w:hAnsi="FangSong" w:eastAsia="FangSong" w:cs="FangSong"/>
          <w:sz w:val="30"/>
          <w:szCs w:val="30"/>
          <w:spacing w:val="26"/>
        </w:rPr>
        <w:t> </w:t>
      </w:r>
      <w:r>
        <w:rPr>
          <w:rFonts w:ascii="FangSong" w:hAnsi="FangSong" w:eastAsia="FangSong" w:cs="FangSong"/>
          <w:sz w:val="30"/>
          <w:szCs w:val="30"/>
          <w:spacing w:val="13"/>
        </w:rPr>
        <w:t>补贴政策效应，提高农牧业机械化和农机产业发展水平。</w:t>
      </w:r>
    </w:p>
    <w:p>
      <w:pPr>
        <w:ind w:firstLine="680"/>
        <w:spacing w:before="2" w:line="210" w:lineRule="auto"/>
        <w:rPr>
          <w:rFonts w:ascii="DengXian" w:hAnsi="DengXian" w:eastAsia="DengXian" w:cs="DengXian"/>
          <w:sz w:val="30"/>
          <w:szCs w:val="30"/>
        </w:rPr>
      </w:pPr>
      <w:r>
        <w:rPr>
          <w:rFonts w:ascii="DengXian" w:hAnsi="DengXian" w:eastAsia="DengXian" w:cs="DengXian"/>
          <w:sz w:val="30"/>
          <w:szCs w:val="30"/>
          <w:spacing w:val="3"/>
        </w:rPr>
        <w:t>二、实施范围</w:t>
      </w:r>
    </w:p>
    <w:p>
      <w:pPr>
        <w:ind w:firstLine="680"/>
        <w:spacing w:before="221" w:line="219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11"/>
        </w:rPr>
        <w:t>农机报废更新补贴政策在全市范围内实施。</w:t>
      </w:r>
    </w:p>
    <w:p>
      <w:pPr>
        <w:sectPr>
          <w:footerReference w:type="default" r:id="rId4"/>
          <w:pgSz w:w="11960" w:h="16880"/>
          <w:pgMar w:top="1434" w:right="1320" w:bottom="1439" w:left="1699" w:header="0" w:footer="1307" w:gutter="0"/>
        </w:sectPr>
        <w:rPr/>
      </w:pPr>
    </w:p>
    <w:p>
      <w:pPr>
        <w:spacing w:line="331" w:lineRule="auto"/>
        <w:rPr>
          <w:rFonts w:ascii="Arial"/>
          <w:sz w:val="21"/>
        </w:rPr>
      </w:pPr>
      <w:r/>
    </w:p>
    <w:p>
      <w:pPr>
        <w:spacing w:line="331" w:lineRule="auto"/>
        <w:rPr>
          <w:rFonts w:ascii="Arial"/>
          <w:sz w:val="21"/>
        </w:rPr>
      </w:pPr>
      <w:r/>
    </w:p>
    <w:p>
      <w:pPr>
        <w:ind w:firstLine="783"/>
        <w:spacing w:before="97" w:line="222" w:lineRule="auto"/>
        <w:outlineLvl w:val="0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14:textOutline w14:w="5448" w14:cap="flat" w14:cmpd="sng">
            <w14:solidFill>
              <w14:srgbClr w14:val="000000"/>
            </w14:solidFill>
            <w14:prstDash w14:val="solid"/>
            <w14:miter w14:lim="10"/>
          </w14:textOutline>
          <w:spacing w:val="-11"/>
        </w:rPr>
        <w:t>三、补贴对象</w:t>
      </w:r>
    </w:p>
    <w:p>
      <w:pPr>
        <w:ind w:left="150" w:firstLine="649"/>
        <w:spacing w:before="196" w:line="347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9"/>
        </w:rPr>
        <w:t>补贴对象为从事农牧业生产的个人和农牧业生产经营组织。</w:t>
      </w:r>
      <w:r>
        <w:rPr>
          <w:rFonts w:ascii="FangSong" w:hAnsi="FangSong" w:eastAsia="FangSong" w:cs="FangSong"/>
          <w:sz w:val="30"/>
          <w:szCs w:val="30"/>
          <w:spacing w:val="25"/>
        </w:rPr>
        <w:t> </w:t>
      </w:r>
      <w:r>
        <w:rPr>
          <w:rFonts w:ascii="FangSong" w:hAnsi="FangSong" w:eastAsia="FangSong" w:cs="FangSong"/>
          <w:sz w:val="30"/>
          <w:szCs w:val="30"/>
          <w:spacing w:val="8"/>
        </w:rPr>
        <w:t>农牧业生产经营组织包括农村牧区集体经济组织、农牧民专业合</w:t>
      </w:r>
      <w:r>
        <w:rPr>
          <w:rFonts w:ascii="FangSong" w:hAnsi="FangSong" w:eastAsia="FangSong" w:cs="FangSong"/>
          <w:sz w:val="30"/>
          <w:szCs w:val="30"/>
          <w:spacing w:val="22"/>
        </w:rPr>
        <w:t> </w:t>
      </w:r>
      <w:r>
        <w:rPr>
          <w:rFonts w:ascii="FangSong" w:hAnsi="FangSong" w:eastAsia="FangSong" w:cs="FangSong"/>
          <w:sz w:val="30"/>
          <w:szCs w:val="30"/>
          <w:spacing w:val="10"/>
        </w:rPr>
        <w:t>作经济组织、农牧业企业和其他从事农牧业生产经营的组织。</w:t>
      </w:r>
    </w:p>
    <w:p>
      <w:pPr>
        <w:ind w:firstLine="784"/>
        <w:spacing w:before="1" w:line="220" w:lineRule="auto"/>
        <w:outlineLvl w:val="0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14:textOutline w14:w="5448" w14:cap="flat" w14:cmpd="sng">
            <w14:solidFill>
              <w14:srgbClr w14:val="000000"/>
            </w14:solidFill>
            <w14:prstDash w14:val="solid"/>
            <w14:miter w14:lim="10"/>
          </w14:textOutline>
          <w:spacing w:val="1"/>
        </w:rPr>
        <w:t>四、补贴种类和报废条件</w:t>
      </w:r>
    </w:p>
    <w:p>
      <w:pPr>
        <w:ind w:left="60" w:firstLine="719"/>
        <w:spacing w:before="195" w:line="344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8"/>
        </w:rPr>
        <w:t>补贴报废农业机械种类为《农业机械安全监督管理条例》规</w:t>
      </w:r>
      <w:r>
        <w:rPr>
          <w:rFonts w:ascii="FangSong" w:hAnsi="FangSong" w:eastAsia="FangSong" w:cs="FangSong"/>
          <w:sz w:val="30"/>
          <w:szCs w:val="30"/>
          <w:spacing w:val="14"/>
        </w:rPr>
        <w:t> </w:t>
      </w:r>
      <w:r>
        <w:rPr>
          <w:rFonts w:ascii="FangSong" w:hAnsi="FangSong" w:eastAsia="FangSong" w:cs="FangSong"/>
          <w:sz w:val="30"/>
          <w:szCs w:val="30"/>
          <w:spacing w:val="14"/>
        </w:rPr>
        <w:t>定的危及人身财产安全的农业机械，包括拖拉机、联合收割机、</w:t>
      </w:r>
      <w:r>
        <w:rPr>
          <w:rFonts w:ascii="FangSong" w:hAnsi="FangSong" w:eastAsia="FangSong" w:cs="FangSong"/>
          <w:sz w:val="30"/>
          <w:szCs w:val="30"/>
          <w:spacing w:val="7"/>
        </w:rPr>
        <w:t> </w:t>
      </w:r>
      <w:r>
        <w:rPr>
          <w:rFonts w:ascii="FangSong" w:hAnsi="FangSong" w:eastAsia="FangSong" w:cs="FangSong"/>
          <w:sz w:val="30"/>
          <w:szCs w:val="30"/>
          <w:spacing w:val="12"/>
        </w:rPr>
        <w:t>水稻插秧机、机动喷雾（粉）机、机动脱粒机、饲料（草）粉碎</w:t>
      </w:r>
      <w:r>
        <w:rPr>
          <w:rFonts w:ascii="FangSong" w:hAnsi="FangSong" w:eastAsia="FangSong" w:cs="FangSong"/>
          <w:sz w:val="30"/>
          <w:szCs w:val="30"/>
          <w:spacing w:val="6"/>
        </w:rPr>
        <w:t> </w:t>
      </w:r>
      <w:r>
        <w:rPr>
          <w:rFonts w:ascii="FangSong" w:hAnsi="FangSong" w:eastAsia="FangSong" w:cs="FangSong"/>
          <w:sz w:val="30"/>
          <w:szCs w:val="30"/>
          <w:spacing w:val="11"/>
        </w:rPr>
        <w:t>机、铡草机。补贴的报废农业机械应当主要部件齐全，来源清楚</w:t>
      </w:r>
      <w:r>
        <w:rPr>
          <w:rFonts w:ascii="FangSong" w:hAnsi="FangSong" w:eastAsia="FangSong" w:cs="FangSong"/>
          <w:sz w:val="30"/>
          <w:szCs w:val="30"/>
          <w:spacing w:val="11"/>
        </w:rPr>
        <w:t> </w:t>
      </w:r>
      <w:r>
        <w:rPr>
          <w:rFonts w:ascii="FangSong" w:hAnsi="FangSong" w:eastAsia="FangSong" w:cs="FangSong"/>
          <w:sz w:val="30"/>
          <w:szCs w:val="30"/>
          <w:spacing w:val="12"/>
        </w:rPr>
        <w:t>合法，机主应就机具来源、归属等作出书面承诺。纳入牌证管理</w:t>
      </w:r>
      <w:r>
        <w:rPr>
          <w:rFonts w:ascii="FangSong" w:hAnsi="FangSong" w:eastAsia="FangSong" w:cs="FangSong"/>
          <w:sz w:val="30"/>
          <w:szCs w:val="30"/>
          <w:spacing w:val="2"/>
        </w:rPr>
        <w:t> </w:t>
      </w:r>
      <w:r>
        <w:rPr>
          <w:rFonts w:ascii="FangSong" w:hAnsi="FangSong" w:eastAsia="FangSong" w:cs="FangSong"/>
          <w:sz w:val="30"/>
          <w:szCs w:val="30"/>
          <w:spacing w:val="17"/>
        </w:rPr>
        <w:t>的农业机械需要提供监理机构核发的牌证;无牌证或未纳入牌证</w:t>
      </w:r>
      <w:r>
        <w:rPr>
          <w:rFonts w:ascii="FangSong" w:hAnsi="FangSong" w:eastAsia="FangSong" w:cs="FangSong"/>
          <w:sz w:val="30"/>
          <w:szCs w:val="30"/>
          <w:spacing w:val="13"/>
        </w:rPr>
        <w:t> </w:t>
      </w:r>
      <w:r>
        <w:rPr>
          <w:rFonts w:ascii="FangSong" w:hAnsi="FangSong" w:eastAsia="FangSong" w:cs="FangSong"/>
          <w:sz w:val="30"/>
          <w:szCs w:val="30"/>
          <w:spacing w:val="12"/>
        </w:rPr>
        <w:t>管理的，应当具有铭牌或出厂编号、车架号等机具身份信息。对</w:t>
      </w:r>
      <w:r>
        <w:rPr>
          <w:rFonts w:ascii="FangSong" w:hAnsi="FangSong" w:eastAsia="FangSong" w:cs="FangSong"/>
          <w:sz w:val="30"/>
          <w:szCs w:val="30"/>
          <w:spacing w:val="5"/>
        </w:rPr>
        <w:t> </w:t>
      </w:r>
      <w:r>
        <w:rPr>
          <w:rFonts w:ascii="FangSong" w:hAnsi="FangSong" w:eastAsia="FangSong" w:cs="FangSong"/>
          <w:sz w:val="30"/>
          <w:szCs w:val="30"/>
          <w:spacing w:val="12"/>
        </w:rPr>
        <w:t>未达报废年限但安全隐患大、故障发生率高、损毁严重、维修成</w:t>
      </w:r>
      <w:r>
        <w:rPr>
          <w:rFonts w:ascii="FangSong" w:hAnsi="FangSong" w:eastAsia="FangSong" w:cs="FangSong"/>
          <w:sz w:val="30"/>
          <w:szCs w:val="30"/>
          <w:spacing w:val="14"/>
        </w:rPr>
        <w:t> </w:t>
      </w:r>
      <w:r>
        <w:rPr>
          <w:rFonts w:ascii="FangSong" w:hAnsi="FangSong" w:eastAsia="FangSong" w:cs="FangSong"/>
          <w:sz w:val="30"/>
          <w:szCs w:val="30"/>
          <w:spacing w:val="12"/>
        </w:rPr>
        <w:t>本高的农机，原则上也允许申请报废补贴，但需向旗区农机管理</w:t>
      </w:r>
      <w:r>
        <w:rPr>
          <w:rFonts w:ascii="FangSong" w:hAnsi="FangSong" w:eastAsia="FangSong" w:cs="FangSong"/>
          <w:sz w:val="30"/>
          <w:szCs w:val="30"/>
          <w:spacing w:val="2"/>
        </w:rPr>
        <w:t> </w:t>
      </w:r>
      <w:r>
        <w:rPr>
          <w:rFonts w:ascii="FangSong" w:hAnsi="FangSong" w:eastAsia="FangSong" w:cs="FangSong"/>
          <w:sz w:val="30"/>
          <w:szCs w:val="30"/>
          <w:spacing w:val="13"/>
        </w:rPr>
        <w:t>部门提出申请，报请市农机管理部门审核确认后给予办理。</w:t>
      </w:r>
    </w:p>
    <w:p>
      <w:pPr>
        <w:ind w:firstLine="783"/>
        <w:spacing w:line="209" w:lineRule="auto"/>
        <w:outlineLvl w:val="0"/>
        <w:rPr>
          <w:rFonts w:ascii="DengXian" w:hAnsi="DengXian" w:eastAsia="DengXian" w:cs="DengXian"/>
          <w:sz w:val="30"/>
          <w:szCs w:val="30"/>
        </w:rPr>
      </w:pPr>
      <w:r>
        <w:rPr>
          <w:rFonts w:ascii="DengXian" w:hAnsi="DengXian" w:eastAsia="DengXian" w:cs="DengXian"/>
          <w:sz w:val="30"/>
          <w:szCs w:val="30"/>
          <w14:textOutline w14:w="5448" w14:cap="flat" w14:cmpd="sng">
            <w14:solidFill>
              <w14:srgbClr w14:val="000000"/>
            </w14:solidFill>
            <w14:prstDash w14:val="solid"/>
            <w14:miter w14:lim="10"/>
          </w14:textOutline>
          <w:spacing w:val="-12"/>
        </w:rPr>
        <w:t>五、补贴标准</w:t>
      </w:r>
    </w:p>
    <w:p>
      <w:pPr>
        <w:ind w:left="150" w:right="56" w:firstLine="529"/>
        <w:spacing w:before="219" w:line="345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24"/>
        </w:rPr>
        <w:t>农机报废更新补贴由报废部分补贴和更新部分补贴两部分</w:t>
      </w:r>
      <w:r>
        <w:rPr>
          <w:rFonts w:ascii="FangSong" w:hAnsi="FangSong" w:eastAsia="FangSong" w:cs="FangSong"/>
          <w:sz w:val="30"/>
          <w:szCs w:val="30"/>
          <w:spacing w:val="18"/>
        </w:rPr>
        <w:t> </w:t>
      </w:r>
      <w:r>
        <w:rPr>
          <w:rFonts w:ascii="FangSong" w:hAnsi="FangSong" w:eastAsia="FangSong" w:cs="FangSong"/>
          <w:sz w:val="30"/>
          <w:szCs w:val="30"/>
          <w:spacing w:val="9"/>
        </w:rPr>
        <w:t>构成。其中，报废部分补贴实行定额补贴，最高报废补贴额不超</w:t>
      </w:r>
      <w:r>
        <w:rPr>
          <w:rFonts w:ascii="FangSong" w:hAnsi="FangSong" w:eastAsia="FangSong" w:cs="FangSong"/>
          <w:sz w:val="30"/>
          <w:szCs w:val="30"/>
          <w:spacing w:val="1"/>
        </w:rPr>
        <w:t> </w:t>
      </w:r>
      <w:r>
        <w:rPr>
          <w:rFonts w:ascii="FangSong" w:hAnsi="FangSong" w:eastAsia="FangSong" w:cs="FangSong"/>
          <w:sz w:val="30"/>
          <w:szCs w:val="30"/>
          <w:spacing w:val="11"/>
        </w:rPr>
        <w:t>过发布的补贴额度（详见附表</w:t>
      </w:r>
      <w:r>
        <w:rPr>
          <w:rFonts w:ascii="FangSong" w:hAnsi="FangSong" w:eastAsia="FangSong" w:cs="FangSong"/>
          <w:sz w:val="30"/>
          <w:szCs w:val="30"/>
          <w:spacing w:val="95"/>
        </w:rPr>
        <w:t> </w:t>
      </w:r>
      <w:r>
        <w:rPr>
          <w:rFonts w:ascii="FangSong" w:hAnsi="FangSong" w:eastAsia="FangSong" w:cs="FangSong"/>
          <w:sz w:val="30"/>
          <w:szCs w:val="30"/>
          <w:spacing w:val="11"/>
        </w:rPr>
        <w:t>1）;更新部分补贴额按自治区发</w:t>
      </w:r>
      <w:r>
        <w:rPr>
          <w:rFonts w:ascii="FangSong" w:hAnsi="FangSong" w:eastAsia="FangSong" w:cs="FangSong"/>
          <w:sz w:val="30"/>
          <w:szCs w:val="30"/>
        </w:rPr>
        <w:t> </w:t>
      </w:r>
      <w:r>
        <w:rPr>
          <w:rFonts w:ascii="FangSong" w:hAnsi="FangSong" w:eastAsia="FangSong" w:cs="FangSong"/>
          <w:sz w:val="30"/>
          <w:szCs w:val="30"/>
          <w:spacing w:val="4"/>
        </w:rPr>
        <w:t>布的农机购置补贴政策相关规定执行。</w:t>
      </w:r>
    </w:p>
    <w:p>
      <w:pPr>
        <w:ind w:firstLine="783"/>
        <w:spacing w:before="1" w:line="221" w:lineRule="auto"/>
        <w:outlineLvl w:val="0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14:textOutline w14:w="5448" w14:cap="flat" w14:cmpd="sng">
            <w14:solidFill>
              <w14:srgbClr w14:val="000000"/>
            </w14:solidFill>
            <w14:prstDash w14:val="solid"/>
            <w14:miter w14:lim="10"/>
          </w14:textOutline>
          <w:spacing w:val="-11"/>
        </w:rPr>
        <w:t>六、补贴资金</w:t>
      </w:r>
    </w:p>
    <w:p>
      <w:pPr>
        <w:ind w:firstLine="680"/>
        <w:spacing w:before="207" w:line="222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14"/>
        </w:rPr>
        <w:t>农机报废更新补贴资金来源于中央财政农机购置补贴资金。</w:t>
      </w:r>
    </w:p>
    <w:p>
      <w:pPr>
        <w:sectPr>
          <w:footerReference w:type="default" r:id="rId5"/>
          <w:pgSz w:w="11960" w:h="16890"/>
          <w:pgMar w:top="1435" w:right="1459" w:bottom="1414" w:left="1639" w:header="0" w:footer="1271" w:gutter="0"/>
        </w:sectPr>
        <w:rPr/>
      </w:pPr>
    </w:p>
    <w:p>
      <w:pPr>
        <w:spacing w:line="303" w:lineRule="auto"/>
        <w:rPr>
          <w:rFonts w:ascii="Arial"/>
          <w:sz w:val="21"/>
        </w:rPr>
      </w:pPr>
      <w:r/>
    </w:p>
    <w:p>
      <w:pPr>
        <w:spacing w:line="304" w:lineRule="auto"/>
        <w:rPr>
          <w:rFonts w:ascii="Arial"/>
          <w:sz w:val="21"/>
        </w:rPr>
      </w:pPr>
      <w:r/>
    </w:p>
    <w:p>
      <w:pPr>
        <w:ind w:firstLine="60"/>
        <w:spacing w:before="98" w:line="222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9"/>
        </w:rPr>
        <w:t>农机报废更新补贴资金不得切块或按比例安排使用。</w:t>
      </w:r>
    </w:p>
    <w:p>
      <w:pPr>
        <w:ind w:firstLine="679"/>
        <w:spacing w:before="185" w:line="210" w:lineRule="auto"/>
        <w:rPr>
          <w:rFonts w:ascii="DengXian" w:hAnsi="DengXian" w:eastAsia="DengXian" w:cs="DengXian"/>
          <w:sz w:val="30"/>
          <w:szCs w:val="30"/>
        </w:rPr>
      </w:pPr>
      <w:r>
        <w:rPr>
          <w:rFonts w:ascii="DengXian" w:hAnsi="DengXian" w:eastAsia="DengXian" w:cs="DengXian"/>
          <w:sz w:val="30"/>
          <w:szCs w:val="30"/>
          <w:spacing w:val="-3"/>
        </w:rPr>
        <w:t>七、回收企业</w:t>
      </w:r>
    </w:p>
    <w:p>
      <w:pPr>
        <w:ind w:right="105" w:firstLine="619"/>
        <w:spacing w:before="213" w:line="345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5"/>
        </w:rPr>
        <w:t>报废农机回收企业（以下简称∶“回收企业"）应以当地具备</w:t>
      </w:r>
      <w:r>
        <w:rPr>
          <w:rFonts w:ascii="FangSong" w:hAnsi="FangSong" w:eastAsia="FangSong" w:cs="FangSong"/>
          <w:sz w:val="30"/>
          <w:szCs w:val="30"/>
          <w:spacing w:val="15"/>
        </w:rPr>
        <w:t> </w:t>
      </w:r>
      <w:r>
        <w:rPr>
          <w:rFonts w:ascii="FangSong" w:hAnsi="FangSong" w:eastAsia="FangSong" w:cs="FangSong"/>
          <w:sz w:val="30"/>
          <w:szCs w:val="30"/>
          <w:spacing w:val="12"/>
        </w:rPr>
        <w:t>资质的报废机动车回收拆解企业为主，也可选择依法具有农机回</w:t>
      </w:r>
      <w:r>
        <w:rPr>
          <w:rFonts w:ascii="FangSong" w:hAnsi="FangSong" w:eastAsia="FangSong" w:cs="FangSong"/>
          <w:sz w:val="30"/>
          <w:szCs w:val="30"/>
          <w:spacing w:val="6"/>
        </w:rPr>
        <w:t> </w:t>
      </w:r>
      <w:r>
        <w:rPr>
          <w:rFonts w:ascii="FangSong" w:hAnsi="FangSong" w:eastAsia="FangSong" w:cs="FangSong"/>
          <w:sz w:val="30"/>
          <w:szCs w:val="30"/>
          <w:spacing w:val="12"/>
        </w:rPr>
        <w:t>收拆解经营业务的其他企业或合作社，自愿承担农机报废回收拆</w:t>
      </w:r>
      <w:r>
        <w:rPr>
          <w:rFonts w:ascii="FangSong" w:hAnsi="FangSong" w:eastAsia="FangSong" w:cs="FangSong"/>
          <w:sz w:val="30"/>
          <w:szCs w:val="30"/>
          <w:spacing w:val="6"/>
        </w:rPr>
        <w:t> </w:t>
      </w:r>
      <w:r>
        <w:rPr>
          <w:rFonts w:ascii="FangSong" w:hAnsi="FangSong" w:eastAsia="FangSong" w:cs="FangSong"/>
          <w:sz w:val="30"/>
          <w:szCs w:val="30"/>
          <w:spacing w:val="12"/>
        </w:rPr>
        <w:t>解业务的回收企业，应向当地农机化主管部门填报《报废农机回</w:t>
      </w:r>
      <w:r>
        <w:rPr>
          <w:rFonts w:ascii="FangSong" w:hAnsi="FangSong" w:eastAsia="FangSong" w:cs="FangSong"/>
          <w:sz w:val="30"/>
          <w:szCs w:val="30"/>
          <w:spacing w:val="26"/>
        </w:rPr>
        <w:t> </w:t>
      </w:r>
      <w:r>
        <w:rPr>
          <w:rFonts w:ascii="FangSong" w:hAnsi="FangSong" w:eastAsia="FangSong" w:cs="FangSong"/>
          <w:sz w:val="30"/>
          <w:szCs w:val="30"/>
          <w:spacing w:val="16"/>
        </w:rPr>
        <w:t>收企业申请表》（详见附表2）。旗区农机化主管部门和商务部</w:t>
      </w:r>
      <w:r>
        <w:rPr>
          <w:rFonts w:ascii="FangSong" w:hAnsi="FangSong" w:eastAsia="FangSong" w:cs="FangSong"/>
          <w:sz w:val="30"/>
          <w:szCs w:val="30"/>
          <w:spacing w:val="21"/>
        </w:rPr>
        <w:t> </w:t>
      </w:r>
      <w:r>
        <w:rPr>
          <w:rFonts w:ascii="FangSong" w:hAnsi="FangSong" w:eastAsia="FangSong" w:cs="FangSong"/>
          <w:sz w:val="30"/>
          <w:szCs w:val="30"/>
          <w:spacing w:val="13"/>
        </w:rPr>
        <w:t>门依据相关标准或要求，组织对辖区申报的回收企业实地核实，</w:t>
      </w:r>
      <w:r>
        <w:rPr>
          <w:rFonts w:ascii="FangSong" w:hAnsi="FangSong" w:eastAsia="FangSong" w:cs="FangSong"/>
          <w:sz w:val="30"/>
          <w:szCs w:val="30"/>
          <w:spacing w:val="25"/>
        </w:rPr>
        <w:t> </w:t>
      </w:r>
      <w:r>
        <w:rPr>
          <w:rFonts w:ascii="FangSong" w:hAnsi="FangSong" w:eastAsia="FangSong" w:cs="FangSong"/>
          <w:sz w:val="30"/>
          <w:szCs w:val="30"/>
          <w:spacing w:val="12"/>
        </w:rPr>
        <w:t>由市汇总报送自治区农牧厅审核后向社会公布，未经公布确认的</w:t>
      </w:r>
      <w:r>
        <w:rPr>
          <w:rFonts w:ascii="FangSong" w:hAnsi="FangSong" w:eastAsia="FangSong" w:cs="FangSong"/>
          <w:sz w:val="30"/>
          <w:szCs w:val="30"/>
          <w:spacing w:val="13"/>
        </w:rPr>
        <w:t> </w:t>
      </w:r>
      <w:r>
        <w:rPr>
          <w:rFonts w:ascii="FangSong" w:hAnsi="FangSong" w:eastAsia="FangSong" w:cs="FangSong"/>
          <w:sz w:val="30"/>
          <w:szCs w:val="30"/>
          <w:spacing w:val="11"/>
        </w:rPr>
        <w:t>回收企业收购的报废机具不予补贴。回收企业应当遵守国家有关</w:t>
      </w:r>
      <w:r>
        <w:rPr>
          <w:rFonts w:ascii="FangSong" w:hAnsi="FangSong" w:eastAsia="FangSong" w:cs="FangSong"/>
          <w:sz w:val="30"/>
          <w:szCs w:val="30"/>
          <w:spacing w:val="15"/>
        </w:rPr>
        <w:t> </w:t>
      </w:r>
      <w:r>
        <w:rPr>
          <w:rFonts w:ascii="FangSong" w:hAnsi="FangSong" w:eastAsia="FangSong" w:cs="FangSong"/>
          <w:sz w:val="30"/>
          <w:szCs w:val="30"/>
          <w:spacing w:val="-2"/>
        </w:rPr>
        <w:t>消防、安全、环保的规定，按照（</w:t>
      </w:r>
      <w:r>
        <w:rPr>
          <w:rFonts w:ascii="FangSong" w:hAnsi="FangSong" w:eastAsia="FangSong" w:cs="FangSong"/>
          <w:sz w:val="30"/>
          <w:szCs w:val="30"/>
          <w:spacing w:val="54"/>
        </w:rPr>
        <w:t> </w:t>
      </w:r>
      <w:r>
        <w:rPr>
          <w:rFonts w:ascii="Times New Roman" w:hAnsi="Times New Roman" w:eastAsia="Times New Roman" w:cs="Times New Roman"/>
          <w:sz w:val="30"/>
          <w:szCs w:val="30"/>
          <w:spacing w:val="-2"/>
          <w:position w:val="1"/>
        </w:rPr>
        <w:t>NY/T2900-2016</w:t>
      </w:r>
      <w:r>
        <w:rPr>
          <w:rFonts w:ascii="SimSun" w:hAnsi="SimSun" w:eastAsia="SimSun" w:cs="SimSun"/>
          <w:sz w:val="30"/>
          <w:szCs w:val="30"/>
          <w:spacing w:val="-2"/>
        </w:rPr>
        <w:t>）《</w:t>
      </w:r>
      <w:r>
        <w:rPr>
          <w:rFonts w:ascii="SimSun" w:hAnsi="SimSun" w:eastAsia="SimSun" w:cs="SimSun"/>
          <w:sz w:val="30"/>
          <w:szCs w:val="30"/>
          <w:spacing w:val="1"/>
        </w:rPr>
        <w:t>  </w:t>
      </w:r>
      <w:r>
        <w:rPr>
          <w:rFonts w:ascii="FangSong" w:hAnsi="FangSong" w:eastAsia="FangSong" w:cs="FangSong"/>
          <w:sz w:val="30"/>
          <w:szCs w:val="30"/>
          <w:spacing w:val="-2"/>
        </w:rPr>
        <w:t>报废农业</w:t>
      </w:r>
      <w:r>
        <w:rPr>
          <w:rFonts w:ascii="FangSong" w:hAnsi="FangSong" w:eastAsia="FangSong" w:cs="FangSong"/>
          <w:sz w:val="30"/>
          <w:szCs w:val="30"/>
          <w:spacing w:val="1"/>
        </w:rPr>
        <w:t> </w:t>
      </w:r>
      <w:r>
        <w:rPr>
          <w:rFonts w:ascii="FangSong" w:hAnsi="FangSong" w:eastAsia="FangSong" w:cs="FangSong"/>
          <w:sz w:val="30"/>
          <w:szCs w:val="30"/>
          <w:spacing w:val="13"/>
        </w:rPr>
        <w:t>机械回收拆解技术规范》的要求开展拆解业务，在经营场所醒目</w:t>
      </w:r>
      <w:r>
        <w:rPr>
          <w:rFonts w:ascii="FangSong" w:hAnsi="FangSong" w:eastAsia="FangSong" w:cs="FangSong"/>
          <w:sz w:val="30"/>
          <w:szCs w:val="30"/>
          <w:spacing w:val="20"/>
        </w:rPr>
        <w:t> </w:t>
      </w:r>
      <w:r>
        <w:rPr>
          <w:rFonts w:ascii="FangSong" w:hAnsi="FangSong" w:eastAsia="FangSong" w:cs="FangSong"/>
          <w:sz w:val="30"/>
          <w:szCs w:val="30"/>
          <w:spacing w:val="24"/>
        </w:rPr>
        <w:t>位置公示报废补贴农机产品的机型、类别及补贴标准等相关内</w:t>
      </w:r>
    </w:p>
    <w:p>
      <w:pPr>
        <w:spacing w:line="219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11"/>
        </w:rPr>
        <w:t>容;</w:t>
      </w:r>
      <w:r>
        <w:rPr>
          <w:rFonts w:ascii="FangSong" w:hAnsi="FangSong" w:eastAsia="FangSong" w:cs="FangSong"/>
          <w:sz w:val="30"/>
          <w:szCs w:val="30"/>
          <w:spacing w:val="54"/>
        </w:rPr>
        <w:t> </w:t>
      </w:r>
      <w:r>
        <w:rPr>
          <w:rFonts w:ascii="FangSong" w:hAnsi="FangSong" w:eastAsia="FangSong" w:cs="FangSong"/>
          <w:sz w:val="30"/>
          <w:szCs w:val="30"/>
          <w:spacing w:val="11"/>
        </w:rPr>
        <w:t>在回收、拆解旧机等固定场地需安装监控摄像设备。</w:t>
      </w:r>
    </w:p>
    <w:p>
      <w:pPr>
        <w:ind w:firstLine="719"/>
        <w:spacing w:before="171" w:line="433" w:lineRule="exact"/>
        <w:rPr>
          <w:rFonts w:ascii="DengXian" w:hAnsi="DengXian" w:eastAsia="DengXian" w:cs="DengXian"/>
          <w:sz w:val="30"/>
          <w:szCs w:val="30"/>
        </w:rPr>
      </w:pPr>
      <w:r>
        <w:rPr>
          <w:rFonts w:ascii="DengXian" w:hAnsi="DengXian" w:eastAsia="DengXian" w:cs="DengXian"/>
          <w:sz w:val="30"/>
          <w:szCs w:val="30"/>
          <w:spacing w:val="-12"/>
          <w:position w:val="3"/>
        </w:rPr>
        <w:t>八、操作程序</w:t>
      </w:r>
    </w:p>
    <w:p>
      <w:pPr>
        <w:ind w:left="89" w:right="134" w:firstLine="630"/>
        <w:spacing w:before="178" w:line="348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9"/>
        </w:rPr>
        <w:t>农机报废更新补贴以“自愿报废、监督拆解、方便高效、促</w:t>
      </w:r>
      <w:r>
        <w:rPr>
          <w:rFonts w:ascii="FangSong" w:hAnsi="FangSong" w:eastAsia="FangSong" w:cs="FangSong"/>
          <w:sz w:val="30"/>
          <w:szCs w:val="30"/>
          <w:spacing w:val="6"/>
        </w:rPr>
        <w:t> </w:t>
      </w:r>
      <w:r>
        <w:rPr>
          <w:rFonts w:ascii="FangSong" w:hAnsi="FangSong" w:eastAsia="FangSong" w:cs="FangSong"/>
          <w:sz w:val="30"/>
          <w:szCs w:val="30"/>
          <w:spacing w:val="-5"/>
        </w:rPr>
        <w:t>进更新”的原则，着力抓好以下几个环节∶</w:t>
      </w:r>
    </w:p>
    <w:p>
      <w:pPr>
        <w:ind w:right="27" w:firstLine="670"/>
        <w:spacing w:line="348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10"/>
        </w:rPr>
        <w:t>（一）报废旧机。机主自愿将达到报废条件的农牧业机械交</w:t>
      </w:r>
      <w:r>
        <w:rPr>
          <w:rFonts w:ascii="FangSong" w:hAnsi="FangSong" w:eastAsia="FangSong" w:cs="FangSong"/>
          <w:sz w:val="30"/>
          <w:szCs w:val="30"/>
          <w:spacing w:val="9"/>
        </w:rPr>
        <w:t> </w:t>
      </w:r>
      <w:r>
        <w:rPr>
          <w:rFonts w:ascii="FangSong" w:hAnsi="FangSong" w:eastAsia="FangSong" w:cs="FangSong"/>
          <w:sz w:val="30"/>
          <w:szCs w:val="30"/>
          <w:spacing w:val="24"/>
        </w:rPr>
        <w:t>售给回收企业。回收企业应当核对机主信息和拟报废的农机信</w:t>
      </w:r>
      <w:r>
        <w:rPr>
          <w:rFonts w:ascii="FangSong" w:hAnsi="FangSong" w:eastAsia="FangSong" w:cs="FangSong"/>
          <w:sz w:val="30"/>
          <w:szCs w:val="30"/>
          <w:spacing w:val="11"/>
        </w:rPr>
        <w:t> </w:t>
      </w:r>
      <w:r>
        <w:rPr>
          <w:rFonts w:ascii="FangSong" w:hAnsi="FangSong" w:eastAsia="FangSong" w:cs="FangSong"/>
          <w:sz w:val="30"/>
          <w:szCs w:val="30"/>
          <w:spacing w:val="-1"/>
        </w:rPr>
        <w:t>息，并向机主出具《报废农业机械回收确认表》（样式见附表</w:t>
      </w:r>
      <w:r>
        <w:rPr>
          <w:rFonts w:ascii="FangSong" w:hAnsi="FangSong" w:eastAsia="FangSong" w:cs="FangSong"/>
          <w:sz w:val="30"/>
          <w:szCs w:val="30"/>
          <w:spacing w:val="-4"/>
        </w:rPr>
        <w:t> </w:t>
      </w:r>
      <w:r>
        <w:rPr>
          <w:rFonts w:ascii="FangSong" w:hAnsi="FangSong" w:eastAsia="FangSong" w:cs="FangSong"/>
          <w:sz w:val="30"/>
          <w:szCs w:val="30"/>
          <w:spacing w:val="-1"/>
        </w:rPr>
        <w:t>3</w:t>
      </w:r>
      <w:r>
        <w:rPr>
          <w:rFonts w:ascii="FangSong" w:hAnsi="FangSong" w:eastAsia="FangSong" w:cs="FangSong"/>
          <w:sz w:val="30"/>
          <w:szCs w:val="30"/>
          <w:spacing w:val="-50"/>
        </w:rPr>
        <w:t>），</w:t>
      </w:r>
      <w:r>
        <w:rPr>
          <w:rFonts w:ascii="FangSong" w:hAnsi="FangSong" w:eastAsia="FangSong" w:cs="FangSong"/>
          <w:sz w:val="30"/>
          <w:szCs w:val="30"/>
        </w:rPr>
        <w:t> </w:t>
      </w:r>
      <w:r>
        <w:rPr>
          <w:rFonts w:ascii="FangSong" w:hAnsi="FangSong" w:eastAsia="FangSong" w:cs="FangSong"/>
          <w:sz w:val="30"/>
          <w:szCs w:val="30"/>
          <w:spacing w:val="25"/>
        </w:rPr>
        <w:t>回收企业应当及时向本市机主所在旗区农机主管部门提供机主</w:t>
      </w:r>
      <w:r>
        <w:rPr>
          <w:rFonts w:ascii="FangSong" w:hAnsi="FangSong" w:eastAsia="FangSong" w:cs="FangSong"/>
          <w:sz w:val="30"/>
          <w:szCs w:val="30"/>
          <w:spacing w:val="21"/>
        </w:rPr>
        <w:t> </w:t>
      </w:r>
      <w:r>
        <w:rPr>
          <w:rFonts w:ascii="FangSong" w:hAnsi="FangSong" w:eastAsia="FangSong" w:cs="FangSong"/>
          <w:sz w:val="30"/>
          <w:szCs w:val="30"/>
        </w:rPr>
        <w:t>和报废农机信息。</w:t>
      </w:r>
    </w:p>
    <w:p>
      <w:pPr>
        <w:sectPr>
          <w:footerReference w:type="default" r:id="rId6"/>
          <w:pgSz w:w="11980" w:h="16900"/>
          <w:pgMar w:top="1436" w:right="1344" w:bottom="1436" w:left="1739" w:header="0" w:footer="1307" w:gutter="0"/>
        </w:sectPr>
        <w:rPr/>
      </w:pPr>
    </w:p>
    <w:p>
      <w:pPr>
        <w:spacing w:line="319" w:lineRule="auto"/>
        <w:rPr>
          <w:rFonts w:ascii="Arial"/>
          <w:sz w:val="21"/>
        </w:rPr>
      </w:pPr>
      <w:r/>
    </w:p>
    <w:p>
      <w:pPr>
        <w:spacing w:line="320" w:lineRule="auto"/>
        <w:rPr>
          <w:rFonts w:ascii="Arial"/>
          <w:sz w:val="21"/>
        </w:rPr>
      </w:pPr>
      <w:r/>
    </w:p>
    <w:p>
      <w:pPr>
        <w:ind w:left="21" w:right="60" w:firstLine="650"/>
        <w:spacing w:before="98" w:line="346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10"/>
        </w:rPr>
        <w:t>（二）解体销毁。回收企业及时对回收的农机进行拆解并建</w:t>
      </w:r>
      <w:r>
        <w:rPr>
          <w:rFonts w:ascii="FangSong" w:hAnsi="FangSong" w:eastAsia="FangSong" w:cs="FangSong"/>
          <w:sz w:val="30"/>
          <w:szCs w:val="30"/>
          <w:spacing w:val="10"/>
        </w:rPr>
        <w:t> </w:t>
      </w:r>
      <w:r>
        <w:rPr>
          <w:rFonts w:ascii="FangSong" w:hAnsi="FangSong" w:eastAsia="FangSong" w:cs="FangSong"/>
          <w:sz w:val="30"/>
          <w:szCs w:val="30"/>
          <w:spacing w:val="13"/>
        </w:rPr>
        <w:t>立档案，对国家禁止生产销售的发动机等部件进行破坏性处理。</w:t>
      </w:r>
      <w:r>
        <w:rPr>
          <w:rFonts w:ascii="FangSong" w:hAnsi="FangSong" w:eastAsia="FangSong" w:cs="FangSong"/>
          <w:sz w:val="30"/>
          <w:szCs w:val="30"/>
          <w:spacing w:val="25"/>
        </w:rPr>
        <w:t> </w:t>
      </w:r>
      <w:r>
        <w:rPr>
          <w:rFonts w:ascii="FangSong" w:hAnsi="FangSong" w:eastAsia="FangSong" w:cs="FangSong"/>
          <w:sz w:val="30"/>
          <w:szCs w:val="30"/>
          <w:spacing w:val="11"/>
        </w:rPr>
        <w:t>拆解档案应包括铭牌其他能体现农机身份的原始资料，保存期不</w:t>
      </w:r>
      <w:r>
        <w:rPr>
          <w:rFonts w:ascii="FangSong" w:hAnsi="FangSong" w:eastAsia="FangSong" w:cs="FangSong"/>
          <w:sz w:val="30"/>
          <w:szCs w:val="30"/>
          <w:spacing w:val="18"/>
        </w:rPr>
        <w:t> </w:t>
      </w:r>
      <w:r>
        <w:rPr>
          <w:rFonts w:ascii="FangSong" w:hAnsi="FangSong" w:eastAsia="FangSong" w:cs="FangSong"/>
          <w:sz w:val="30"/>
          <w:szCs w:val="30"/>
          <w:spacing w:val="17"/>
        </w:rPr>
        <w:t>少于3年。旗区农机化主管部门和商务部门应对回收企业拆解或</w:t>
      </w:r>
      <w:r>
        <w:rPr>
          <w:rFonts w:ascii="FangSong" w:hAnsi="FangSong" w:eastAsia="FangSong" w:cs="FangSong"/>
          <w:sz w:val="30"/>
          <w:szCs w:val="30"/>
          <w:spacing w:val="1"/>
        </w:rPr>
        <w:t> </w:t>
      </w:r>
      <w:r>
        <w:rPr>
          <w:rFonts w:ascii="FangSong" w:hAnsi="FangSong" w:eastAsia="FangSong" w:cs="FangSong"/>
          <w:sz w:val="30"/>
          <w:szCs w:val="30"/>
          <w:spacing w:val="3"/>
        </w:rPr>
        <w:t>者销毁农机进行监督。</w:t>
      </w:r>
    </w:p>
    <w:p>
      <w:pPr>
        <w:ind w:right="110" w:firstLine="671"/>
        <w:spacing w:before="5" w:line="344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9"/>
        </w:rPr>
        <w:t>（三）注销登记。纳入牌证管理的拖拉机和联合收割机机主</w:t>
      </w:r>
      <w:r>
        <w:rPr>
          <w:rFonts w:ascii="FangSong" w:hAnsi="FangSong" w:eastAsia="FangSong" w:cs="FangSong"/>
          <w:sz w:val="30"/>
          <w:szCs w:val="30"/>
          <w:spacing w:val="15"/>
        </w:rPr>
        <w:t> </w:t>
      </w:r>
      <w:r>
        <w:rPr>
          <w:rFonts w:ascii="FangSong" w:hAnsi="FangSong" w:eastAsia="FangSong" w:cs="FangSong"/>
          <w:sz w:val="30"/>
          <w:szCs w:val="30"/>
          <w:spacing w:val="12"/>
        </w:rPr>
        <w:t>持《报废农业机械回收确认表》和相关证照，到当地负责农机牌</w:t>
      </w:r>
      <w:r>
        <w:rPr>
          <w:rFonts w:ascii="FangSong" w:hAnsi="FangSong" w:eastAsia="FangSong" w:cs="FangSong"/>
          <w:sz w:val="30"/>
          <w:szCs w:val="30"/>
          <w:spacing w:val="25"/>
        </w:rPr>
        <w:t> </w:t>
      </w:r>
      <w:r>
        <w:rPr>
          <w:rFonts w:ascii="FangSong" w:hAnsi="FangSong" w:eastAsia="FangSong" w:cs="FangSong"/>
          <w:sz w:val="30"/>
          <w:szCs w:val="30"/>
          <w:spacing w:val="12"/>
        </w:rPr>
        <w:t>证管理机构依法办理牌证注销手续。相关机构在核对机主和报废</w:t>
      </w:r>
      <w:r>
        <w:rPr>
          <w:rFonts w:ascii="FangSong" w:hAnsi="FangSong" w:eastAsia="FangSong" w:cs="FangSong"/>
          <w:sz w:val="30"/>
          <w:szCs w:val="30"/>
          <w:spacing w:val="9"/>
        </w:rPr>
        <w:t> </w:t>
      </w:r>
      <w:r>
        <w:rPr>
          <w:rFonts w:ascii="FangSong" w:hAnsi="FangSong" w:eastAsia="FangSong" w:cs="FangSong"/>
          <w:sz w:val="30"/>
          <w:szCs w:val="30"/>
          <w:spacing w:val="12"/>
        </w:rPr>
        <w:t>农机信息后，在《报废农业机械回收确认表》上签注“已办理注</w:t>
      </w:r>
      <w:r>
        <w:rPr>
          <w:rFonts w:ascii="FangSong" w:hAnsi="FangSong" w:eastAsia="FangSong" w:cs="FangSong"/>
          <w:sz w:val="30"/>
          <w:szCs w:val="30"/>
          <w:spacing w:val="25"/>
        </w:rPr>
        <w:t> </w:t>
      </w:r>
      <w:r>
        <w:rPr>
          <w:rFonts w:ascii="FangSong" w:hAnsi="FangSong" w:eastAsia="FangSong" w:cs="FangSong"/>
          <w:sz w:val="30"/>
          <w:szCs w:val="30"/>
          <w:spacing w:val="-25"/>
        </w:rPr>
        <w:t>销登记”字样。</w:t>
      </w:r>
    </w:p>
    <w:p>
      <w:pPr>
        <w:ind w:left="1" w:firstLine="669"/>
        <w:spacing w:line="344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15"/>
        </w:rPr>
        <w:t>（四）兑现补贴。机主凭有效《报废农业机械回收确认表》</w:t>
      </w:r>
      <w:r>
        <w:rPr>
          <w:rFonts w:ascii="FangSong" w:hAnsi="FangSong" w:eastAsia="FangSong" w:cs="FangSong"/>
          <w:sz w:val="30"/>
          <w:szCs w:val="30"/>
          <w:spacing w:val="10"/>
        </w:rPr>
        <w:t> </w:t>
      </w:r>
      <w:r>
        <w:rPr>
          <w:rFonts w:ascii="FangSong" w:hAnsi="FangSong" w:eastAsia="FangSong" w:cs="FangSong"/>
          <w:sz w:val="30"/>
          <w:szCs w:val="30"/>
          <w:spacing w:val="12"/>
        </w:rPr>
        <w:t>和身份证件，按相关规定申请补贴。当地农机化主管部门、财政</w:t>
      </w:r>
      <w:r>
        <w:rPr>
          <w:rFonts w:ascii="FangSong" w:hAnsi="FangSong" w:eastAsia="FangSong" w:cs="FangSong"/>
          <w:sz w:val="30"/>
          <w:szCs w:val="30"/>
          <w:spacing w:val="25"/>
        </w:rPr>
        <w:t> </w:t>
      </w:r>
      <w:r>
        <w:rPr>
          <w:rFonts w:ascii="FangSong" w:hAnsi="FangSong" w:eastAsia="FangSong" w:cs="FangSong"/>
          <w:sz w:val="30"/>
          <w:szCs w:val="30"/>
          <w:spacing w:val="13"/>
        </w:rPr>
        <w:t>部门按职责分工进行审核，财政部门向符合要求的机主兑现补贴</w:t>
      </w:r>
      <w:r>
        <w:rPr>
          <w:rFonts w:ascii="FangSong" w:hAnsi="FangSong" w:eastAsia="FangSong" w:cs="FangSong"/>
          <w:sz w:val="30"/>
          <w:szCs w:val="30"/>
          <w:spacing w:val="1"/>
        </w:rPr>
        <w:t> </w:t>
      </w:r>
      <w:r>
        <w:rPr>
          <w:rFonts w:ascii="FangSong" w:hAnsi="FangSong" w:eastAsia="FangSong" w:cs="FangSong"/>
          <w:sz w:val="30"/>
          <w:szCs w:val="30"/>
          <w:spacing w:val="12"/>
        </w:rPr>
        <w:t>资金。旗区农机主管部门可结合实际，设置个人和农牧业生产经</w:t>
      </w:r>
      <w:r>
        <w:rPr>
          <w:rFonts w:ascii="FangSong" w:hAnsi="FangSong" w:eastAsia="FangSong" w:cs="FangSong"/>
          <w:sz w:val="30"/>
          <w:szCs w:val="30"/>
          <w:spacing w:val="25"/>
        </w:rPr>
        <w:t> </w:t>
      </w:r>
      <w:r>
        <w:rPr>
          <w:rFonts w:ascii="FangSong" w:hAnsi="FangSong" w:eastAsia="FangSong" w:cs="FangSong"/>
          <w:sz w:val="30"/>
          <w:szCs w:val="30"/>
          <w:spacing w:val="13"/>
        </w:rPr>
        <w:t>营服务组织年度内享受报废补贴的农机数量上限，并按照报废补</w:t>
      </w:r>
      <w:r>
        <w:rPr>
          <w:rFonts w:ascii="FangSong" w:hAnsi="FangSong" w:eastAsia="FangSong" w:cs="FangSong"/>
          <w:sz w:val="30"/>
          <w:szCs w:val="30"/>
        </w:rPr>
        <w:t> </w:t>
      </w:r>
      <w:r>
        <w:rPr>
          <w:rFonts w:ascii="FangSong" w:hAnsi="FangSong" w:eastAsia="FangSong" w:cs="FangSong"/>
          <w:sz w:val="30"/>
          <w:szCs w:val="30"/>
          <w:spacing w:val="13"/>
        </w:rPr>
        <w:t>贴机具总量不超购置补贴机具总量的原则，合理确定年度报废补</w:t>
      </w:r>
      <w:r>
        <w:rPr>
          <w:rFonts w:ascii="FangSong" w:hAnsi="FangSong" w:eastAsia="FangSong" w:cs="FangSong"/>
          <w:sz w:val="30"/>
          <w:szCs w:val="30"/>
        </w:rPr>
        <w:t> </w:t>
      </w:r>
      <w:r>
        <w:rPr>
          <w:rFonts w:ascii="FangSong" w:hAnsi="FangSong" w:eastAsia="FangSong" w:cs="FangSong"/>
          <w:sz w:val="30"/>
          <w:szCs w:val="30"/>
          <w:spacing w:val="32"/>
          <w:w w:val="102"/>
        </w:rPr>
        <w:t>贴农机数量。</w:t>
      </w:r>
    </w:p>
    <w:p>
      <w:pPr>
        <w:ind w:firstLine="745"/>
        <w:spacing w:line="210" w:lineRule="auto"/>
        <w:outlineLvl w:val="0"/>
        <w:rPr>
          <w:rFonts w:ascii="DengXian" w:hAnsi="DengXian" w:eastAsia="DengXian" w:cs="DengXian"/>
          <w:sz w:val="30"/>
          <w:szCs w:val="30"/>
        </w:rPr>
      </w:pPr>
      <w:r>
        <w:rPr>
          <w:rFonts w:ascii="DengXian" w:hAnsi="DengXian" w:eastAsia="DengXian" w:cs="DengXian"/>
          <w:sz w:val="30"/>
          <w:szCs w:val="30"/>
          <w14:textOutline w14:w="5448" w14:cap="flat" w14:cmpd="sng">
            <w14:solidFill>
              <w14:srgbClr w14:val="000000"/>
            </w14:solidFill>
            <w14:prstDash w14:val="solid"/>
            <w14:miter w14:lim="10"/>
          </w14:textOutline>
          <w:spacing w:val="-14"/>
        </w:rPr>
        <w:t>九、工作要求</w:t>
      </w:r>
    </w:p>
    <w:p>
      <w:pPr>
        <w:ind w:left="1" w:right="106" w:firstLine="669"/>
        <w:spacing w:before="207" w:line="349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10"/>
        </w:rPr>
        <w:t>（一）加强组织领导。旗区农牧、财政、商务部门要密切配</w:t>
      </w:r>
      <w:r>
        <w:rPr>
          <w:rFonts w:ascii="FangSong" w:hAnsi="FangSong" w:eastAsia="FangSong" w:cs="FangSong"/>
          <w:sz w:val="30"/>
          <w:szCs w:val="30"/>
          <w:spacing w:val="10"/>
        </w:rPr>
        <w:t> </w:t>
      </w:r>
      <w:r>
        <w:rPr>
          <w:rFonts w:ascii="FangSong" w:hAnsi="FangSong" w:eastAsia="FangSong" w:cs="FangSong"/>
          <w:sz w:val="30"/>
          <w:szCs w:val="30"/>
          <w:spacing w:val="12"/>
        </w:rPr>
        <w:t>合，分工协作，切实加强农机报废更新工作的组织领导，结合旗</w:t>
      </w:r>
      <w:r>
        <w:rPr>
          <w:rFonts w:ascii="FangSong" w:hAnsi="FangSong" w:eastAsia="FangSong" w:cs="FangSong"/>
          <w:sz w:val="30"/>
          <w:szCs w:val="30"/>
          <w:spacing w:val="22"/>
        </w:rPr>
        <w:t> </w:t>
      </w:r>
      <w:r>
        <w:rPr>
          <w:rFonts w:ascii="FangSong" w:hAnsi="FangSong" w:eastAsia="FangSong" w:cs="FangSong"/>
          <w:sz w:val="30"/>
          <w:szCs w:val="30"/>
          <w:spacing w:val="12"/>
        </w:rPr>
        <w:t>区实际制定具体的农机报废更新操作办法和配套工作制度，建立</w:t>
      </w:r>
      <w:r>
        <w:rPr>
          <w:rFonts w:ascii="FangSong" w:hAnsi="FangSong" w:eastAsia="FangSong" w:cs="FangSong"/>
          <w:sz w:val="30"/>
          <w:szCs w:val="30"/>
          <w:spacing w:val="27"/>
        </w:rPr>
        <w:t> </w:t>
      </w:r>
      <w:r>
        <w:rPr>
          <w:rFonts w:ascii="FangSong" w:hAnsi="FangSong" w:eastAsia="FangSong" w:cs="FangSong"/>
          <w:sz w:val="30"/>
          <w:szCs w:val="30"/>
          <w:spacing w:val="12"/>
        </w:rPr>
        <w:t>健全责任机制，确保农机报废更新工作公平、公正、公开。农机</w:t>
      </w:r>
    </w:p>
    <w:p>
      <w:pPr>
        <w:sectPr>
          <w:footerReference w:type="default" r:id="rId7"/>
          <w:pgSz w:w="11960" w:h="16880"/>
          <w:pgMar w:top="1434" w:right="1409" w:bottom="1399" w:left="1678" w:header="0" w:footer="1267" w:gutter="0"/>
        </w:sectPr>
        <w:rPr/>
      </w:pPr>
    </w:p>
    <w:p>
      <w:pPr>
        <w:spacing w:line="293" w:lineRule="auto"/>
        <w:rPr>
          <w:rFonts w:ascii="Arial"/>
          <w:sz w:val="21"/>
        </w:rPr>
      </w:pPr>
      <w:r/>
    </w:p>
    <w:p>
      <w:pPr>
        <w:spacing w:line="293" w:lineRule="auto"/>
        <w:rPr>
          <w:rFonts w:ascii="Arial"/>
          <w:sz w:val="21"/>
        </w:rPr>
      </w:pPr>
      <w:r/>
    </w:p>
    <w:p>
      <w:pPr>
        <w:ind w:right="26"/>
        <w:spacing w:before="97" w:line="346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11"/>
        </w:rPr>
        <w:t>化主管部门要及时总结报废更新补贴工作经验和成效，做好进度</w:t>
      </w:r>
      <w:r>
        <w:rPr>
          <w:rFonts w:ascii="FangSong" w:hAnsi="FangSong" w:eastAsia="FangSong" w:cs="FangSong"/>
          <w:sz w:val="30"/>
          <w:szCs w:val="30"/>
          <w:spacing w:val="7"/>
        </w:rPr>
        <w:t> </w:t>
      </w:r>
      <w:r>
        <w:rPr>
          <w:rFonts w:ascii="FangSong" w:hAnsi="FangSong" w:eastAsia="FangSong" w:cs="FangSong"/>
          <w:sz w:val="30"/>
          <w:szCs w:val="30"/>
          <w:spacing w:val="12"/>
        </w:rPr>
        <w:t>统计及信息报送工作。旗区财政部门要强化资金监管，安排必要</w:t>
      </w:r>
      <w:r>
        <w:rPr>
          <w:rFonts w:ascii="FangSong" w:hAnsi="FangSong" w:eastAsia="FangSong" w:cs="FangSong"/>
          <w:sz w:val="30"/>
          <w:szCs w:val="30"/>
          <w:spacing w:val="7"/>
        </w:rPr>
        <w:t> </w:t>
      </w:r>
      <w:r>
        <w:rPr>
          <w:rFonts w:ascii="FangSong" w:hAnsi="FangSong" w:eastAsia="FangSong" w:cs="FangSong"/>
          <w:sz w:val="30"/>
          <w:szCs w:val="30"/>
          <w:spacing w:val="12"/>
        </w:rPr>
        <w:t>的工作经费，保障农机报废更新工作顺利进行。农机化主管部门</w:t>
      </w:r>
      <w:r>
        <w:rPr>
          <w:rFonts w:ascii="FangSong" w:hAnsi="FangSong" w:eastAsia="FangSong" w:cs="FangSong"/>
          <w:sz w:val="30"/>
          <w:szCs w:val="30"/>
          <w:spacing w:val="4"/>
        </w:rPr>
        <w:t> </w:t>
      </w:r>
      <w:r>
        <w:rPr>
          <w:rFonts w:ascii="FangSong" w:hAnsi="FangSong" w:eastAsia="FangSong" w:cs="FangSong"/>
          <w:sz w:val="30"/>
          <w:szCs w:val="30"/>
          <w:spacing w:val="12"/>
        </w:rPr>
        <w:t>要会同商务部门依法对农机报废回收工作实施监管。市农机化主</w:t>
      </w:r>
      <w:r>
        <w:rPr>
          <w:rFonts w:ascii="FangSong" w:hAnsi="FangSong" w:eastAsia="FangSong" w:cs="FangSong"/>
          <w:sz w:val="30"/>
          <w:szCs w:val="30"/>
          <w:spacing w:val="9"/>
        </w:rPr>
        <w:t> </w:t>
      </w:r>
      <w:r>
        <w:rPr>
          <w:rFonts w:ascii="FangSong" w:hAnsi="FangSong" w:eastAsia="FangSong" w:cs="FangSong"/>
          <w:sz w:val="30"/>
          <w:szCs w:val="30"/>
          <w:spacing w:val="13"/>
        </w:rPr>
        <w:t>管部门要会同商务部门开展不定期的督导检查，防止报废农机再</w:t>
      </w:r>
      <w:r>
        <w:rPr>
          <w:rFonts w:ascii="FangSong" w:hAnsi="FangSong" w:eastAsia="FangSong" w:cs="FangSong"/>
          <w:sz w:val="30"/>
          <w:szCs w:val="30"/>
          <w:spacing w:val="5"/>
        </w:rPr>
        <w:t> </w:t>
      </w:r>
      <w:r>
        <w:rPr>
          <w:rFonts w:ascii="FangSong" w:hAnsi="FangSong" w:eastAsia="FangSong" w:cs="FangSong"/>
          <w:sz w:val="30"/>
          <w:szCs w:val="30"/>
          <w:spacing w:val="31"/>
          <w:w w:val="103"/>
        </w:rPr>
        <w:t>次流入市场。</w:t>
      </w:r>
    </w:p>
    <w:p>
      <w:pPr>
        <w:ind w:left="89" w:right="6" w:firstLine="569"/>
        <w:spacing w:line="346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9"/>
        </w:rPr>
        <w:t>（二）推行政务公开。旗区农机化主管部门应会同财政、商</w:t>
      </w:r>
      <w:r>
        <w:rPr>
          <w:rFonts w:ascii="FangSong" w:hAnsi="FangSong" w:eastAsia="FangSong" w:cs="FangSong"/>
          <w:sz w:val="30"/>
          <w:szCs w:val="30"/>
          <w:spacing w:val="25"/>
        </w:rPr>
        <w:t> </w:t>
      </w:r>
      <w:r>
        <w:rPr>
          <w:rFonts w:ascii="FangSong" w:hAnsi="FangSong" w:eastAsia="FangSong" w:cs="FangSong"/>
          <w:sz w:val="30"/>
          <w:szCs w:val="30"/>
          <w:spacing w:val="10"/>
        </w:rPr>
        <w:t>务部门，加强对农业机械报废更新补贴政策的宣传和咨询工作，</w:t>
      </w:r>
      <w:r>
        <w:rPr>
          <w:rFonts w:ascii="FangSong" w:hAnsi="FangSong" w:eastAsia="FangSong" w:cs="FangSong"/>
          <w:sz w:val="30"/>
          <w:szCs w:val="30"/>
          <w:spacing w:val="20"/>
        </w:rPr>
        <w:t> </w:t>
      </w:r>
      <w:r>
        <w:rPr>
          <w:rFonts w:ascii="FangSong" w:hAnsi="FangSong" w:eastAsia="FangSong" w:cs="FangSong"/>
          <w:sz w:val="30"/>
          <w:szCs w:val="30"/>
          <w:spacing w:val="10"/>
        </w:rPr>
        <w:t>建立农业机械报废更新补贴信息档案，及时公布补贴资金使用进</w:t>
      </w:r>
      <w:r>
        <w:rPr>
          <w:rFonts w:ascii="FangSong" w:hAnsi="FangSong" w:eastAsia="FangSong" w:cs="FangSong"/>
          <w:sz w:val="30"/>
          <w:szCs w:val="30"/>
        </w:rPr>
        <w:t> </w:t>
      </w:r>
      <w:r>
        <w:rPr>
          <w:rFonts w:ascii="FangSong" w:hAnsi="FangSong" w:eastAsia="FangSong" w:cs="FangSong"/>
          <w:sz w:val="30"/>
          <w:szCs w:val="30"/>
          <w:spacing w:val="9"/>
        </w:rPr>
        <w:t>度。对补贴受益人进行公示，接受社会各界监督。</w:t>
      </w:r>
    </w:p>
    <w:p>
      <w:pPr>
        <w:ind w:right="16" w:firstLine="659"/>
        <w:spacing w:before="4" w:line="345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11"/>
        </w:rPr>
        <w:t>（三）推行便民服务。各旗区要强化服务意识，创新工作方</w:t>
      </w:r>
      <w:r>
        <w:rPr>
          <w:rFonts w:ascii="FangSong" w:hAnsi="FangSong" w:eastAsia="FangSong" w:cs="FangSong"/>
          <w:sz w:val="30"/>
          <w:szCs w:val="30"/>
          <w:spacing w:val="3"/>
        </w:rPr>
        <w:t> </w:t>
      </w:r>
      <w:r>
        <w:rPr>
          <w:rFonts w:ascii="FangSong" w:hAnsi="FangSong" w:eastAsia="FangSong" w:cs="FangSong"/>
          <w:sz w:val="30"/>
          <w:szCs w:val="30"/>
          <w:spacing w:val="2"/>
        </w:rPr>
        <w:t>式，鼓励采取“一站式”服务、网上办理等便民措施，提高工作效</w:t>
      </w:r>
      <w:r>
        <w:rPr>
          <w:rFonts w:ascii="FangSong" w:hAnsi="FangSong" w:eastAsia="FangSong" w:cs="FangSong"/>
          <w:sz w:val="30"/>
          <w:szCs w:val="30"/>
          <w:spacing w:val="10"/>
        </w:rPr>
        <w:t> </w:t>
      </w:r>
      <w:r>
        <w:rPr>
          <w:rFonts w:ascii="FangSong" w:hAnsi="FangSong" w:eastAsia="FangSong" w:cs="FangSong"/>
          <w:sz w:val="30"/>
          <w:szCs w:val="30"/>
          <w:spacing w:val="13"/>
        </w:rPr>
        <w:t>率和服务质量。要做好与农机购置补贴工作信息平台的衔接，加</w:t>
      </w:r>
      <w:r>
        <w:rPr>
          <w:rFonts w:ascii="FangSong" w:hAnsi="FangSong" w:eastAsia="FangSong" w:cs="FangSong"/>
          <w:sz w:val="30"/>
          <w:szCs w:val="30"/>
          <w:spacing w:val="16"/>
        </w:rPr>
        <w:t> </w:t>
      </w:r>
      <w:r>
        <w:rPr>
          <w:rFonts w:ascii="FangSong" w:hAnsi="FangSong" w:eastAsia="FangSong" w:cs="FangSong"/>
          <w:sz w:val="30"/>
          <w:szCs w:val="30"/>
          <w:spacing w:val="13"/>
        </w:rPr>
        <w:t>快实现回收拆解等信息与农机购置补贴相关信息的互联互通，提</w:t>
      </w:r>
      <w:r>
        <w:rPr>
          <w:rFonts w:ascii="FangSong" w:hAnsi="FangSong" w:eastAsia="FangSong" w:cs="FangSong"/>
          <w:sz w:val="30"/>
          <w:szCs w:val="30"/>
          <w:spacing w:val="8"/>
        </w:rPr>
        <w:t> </w:t>
      </w:r>
      <w:r>
        <w:rPr>
          <w:rFonts w:ascii="FangSong" w:hAnsi="FangSong" w:eastAsia="FangSong" w:cs="FangSong"/>
          <w:sz w:val="30"/>
          <w:szCs w:val="30"/>
          <w:spacing w:val="13"/>
        </w:rPr>
        <w:t>高补贴申请资料校核效率。鼓励机动车回收拆解企业、农机维修</w:t>
      </w:r>
      <w:r>
        <w:rPr>
          <w:rFonts w:ascii="FangSong" w:hAnsi="FangSong" w:eastAsia="FangSong" w:cs="FangSong"/>
          <w:sz w:val="30"/>
          <w:szCs w:val="30"/>
          <w:spacing w:val="4"/>
        </w:rPr>
        <w:t> </w:t>
      </w:r>
      <w:r>
        <w:rPr>
          <w:rFonts w:ascii="FangSong" w:hAnsi="FangSong" w:eastAsia="FangSong" w:cs="FangSong"/>
          <w:sz w:val="30"/>
          <w:szCs w:val="30"/>
          <w:spacing w:val="13"/>
        </w:rPr>
        <w:t>企业、农机合作社合作开展农机报废回收工作，鼓励回收企业上</w:t>
      </w:r>
      <w:r>
        <w:rPr>
          <w:rFonts w:ascii="FangSong" w:hAnsi="FangSong" w:eastAsia="FangSong" w:cs="FangSong"/>
          <w:sz w:val="30"/>
          <w:szCs w:val="30"/>
          <w:spacing w:val="5"/>
        </w:rPr>
        <w:t> </w:t>
      </w:r>
      <w:r>
        <w:rPr>
          <w:rFonts w:ascii="FangSong" w:hAnsi="FangSong" w:eastAsia="FangSong" w:cs="FangSong"/>
          <w:sz w:val="30"/>
          <w:szCs w:val="30"/>
          <w:spacing w:val="13"/>
        </w:rPr>
        <w:t>门回收、办理业务。允许机主购买与报废种类和数量不同的农业</w:t>
      </w:r>
      <w:r>
        <w:rPr>
          <w:rFonts w:ascii="FangSong" w:hAnsi="FangSong" w:eastAsia="FangSong" w:cs="FangSong"/>
          <w:sz w:val="30"/>
          <w:szCs w:val="30"/>
          <w:spacing w:val="5"/>
        </w:rPr>
        <w:t> </w:t>
      </w:r>
      <w:r>
        <w:rPr>
          <w:rFonts w:ascii="FangSong" w:hAnsi="FangSong" w:eastAsia="FangSong" w:cs="FangSong"/>
          <w:sz w:val="30"/>
          <w:szCs w:val="30"/>
          <w:spacing w:val="-14"/>
        </w:rPr>
        <w:t>机</w:t>
      </w:r>
      <w:r>
        <w:rPr>
          <w:rFonts w:ascii="FangSong" w:hAnsi="FangSong" w:eastAsia="FangSong" w:cs="FangSong"/>
          <w:sz w:val="30"/>
          <w:szCs w:val="30"/>
          <w:spacing w:val="17"/>
        </w:rPr>
        <w:t> </w:t>
      </w:r>
      <w:r>
        <w:rPr>
          <w:rFonts w:ascii="FangSong" w:hAnsi="FangSong" w:eastAsia="FangSong" w:cs="FangSong"/>
          <w:sz w:val="30"/>
          <w:szCs w:val="30"/>
          <w:spacing w:val="-14"/>
        </w:rPr>
        <w:t>械</w:t>
      </w:r>
      <w:r>
        <w:rPr>
          <w:rFonts w:ascii="FangSong" w:hAnsi="FangSong" w:eastAsia="FangSong" w:cs="FangSong"/>
          <w:sz w:val="30"/>
          <w:szCs w:val="30"/>
          <w:spacing w:val="-6"/>
        </w:rPr>
        <w:t> </w:t>
      </w:r>
      <w:r>
        <w:rPr>
          <w:rFonts w:ascii="FangSong" w:hAnsi="FangSong" w:eastAsia="FangSong" w:cs="FangSong"/>
          <w:sz w:val="30"/>
          <w:szCs w:val="30"/>
          <w:spacing w:val="-14"/>
        </w:rPr>
        <w:t>。</w:t>
      </w:r>
    </w:p>
    <w:p>
      <w:pPr>
        <w:ind w:left="119" w:firstLine="569"/>
        <w:spacing w:before="4" w:line="348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10"/>
        </w:rPr>
        <w:t>（四）强化管理服务。要搞好与农机购置补贴政策的相互衔</w:t>
      </w:r>
      <w:r>
        <w:rPr>
          <w:rFonts w:ascii="FangSong" w:hAnsi="FangSong" w:eastAsia="FangSong" w:cs="FangSong"/>
          <w:sz w:val="30"/>
          <w:szCs w:val="30"/>
          <w:spacing w:val="20"/>
        </w:rPr>
        <w:t> </w:t>
      </w:r>
      <w:r>
        <w:rPr>
          <w:rFonts w:ascii="FangSong" w:hAnsi="FangSong" w:eastAsia="FangSong" w:cs="FangSong"/>
          <w:sz w:val="30"/>
          <w:szCs w:val="30"/>
          <w:spacing w:val="9"/>
        </w:rPr>
        <w:t>接，优化补贴程序，完善工作制度，提高补贴资金结算和兑付效</w:t>
      </w:r>
      <w:r>
        <w:rPr>
          <w:rFonts w:ascii="FangSong" w:hAnsi="FangSong" w:eastAsia="FangSong" w:cs="FangSong"/>
          <w:sz w:val="30"/>
          <w:szCs w:val="30"/>
          <w:spacing w:val="16"/>
        </w:rPr>
        <w:t> </w:t>
      </w:r>
      <w:r>
        <w:rPr>
          <w:rFonts w:ascii="FangSong" w:hAnsi="FangSong" w:eastAsia="FangSong" w:cs="FangSong"/>
          <w:sz w:val="30"/>
          <w:szCs w:val="30"/>
          <w:spacing w:val="9"/>
        </w:rPr>
        <w:t>率。旗区农机主管部门和商务部门加强农机报废更新补贴资金实</w:t>
      </w:r>
      <w:r>
        <w:rPr>
          <w:rFonts w:ascii="FangSong" w:hAnsi="FangSong" w:eastAsia="FangSong" w:cs="FangSong"/>
          <w:sz w:val="30"/>
          <w:szCs w:val="30"/>
          <w:spacing w:val="24"/>
        </w:rPr>
        <w:t> </w:t>
      </w:r>
      <w:r>
        <w:rPr>
          <w:rFonts w:ascii="FangSong" w:hAnsi="FangSong" w:eastAsia="FangSong" w:cs="FangSong"/>
          <w:sz w:val="30"/>
          <w:szCs w:val="30"/>
          <w:spacing w:val="9"/>
        </w:rPr>
        <w:t>施情况的日常督导检查，严查伪造报废证明、套取补贴资金等违</w:t>
      </w:r>
    </w:p>
    <w:p>
      <w:pPr>
        <w:sectPr>
          <w:footerReference w:type="default" r:id="rId8"/>
          <w:pgSz w:w="11980" w:h="16900"/>
          <w:pgMar w:top="1436" w:right="1453" w:bottom="1463" w:left="1730" w:header="0" w:footer="1321" w:gutter="0"/>
        </w:sectPr>
        <w:rPr/>
      </w:pPr>
    </w:p>
    <w:p>
      <w:pPr>
        <w:spacing w:line="327" w:lineRule="auto"/>
        <w:rPr>
          <w:rFonts w:ascii="Arial"/>
          <w:sz w:val="21"/>
        </w:rPr>
      </w:pPr>
      <w:r/>
    </w:p>
    <w:p>
      <w:pPr>
        <w:spacing w:line="328" w:lineRule="auto"/>
        <w:rPr>
          <w:rFonts w:ascii="Arial"/>
          <w:sz w:val="21"/>
        </w:rPr>
      </w:pPr>
      <w:r/>
    </w:p>
    <w:p>
      <w:pPr>
        <w:ind w:left="80" w:right="18"/>
        <w:spacing w:before="97" w:line="345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21"/>
        </w:rPr>
        <w:t>规行为。一旦发现农机回收单位违规出售报废农机等行为的企</w:t>
      </w:r>
      <w:r>
        <w:rPr>
          <w:rFonts w:ascii="FangSong" w:hAnsi="FangSong" w:eastAsia="FangSong" w:cs="FangSong"/>
          <w:sz w:val="30"/>
          <w:szCs w:val="30"/>
          <w:spacing w:val="14"/>
        </w:rPr>
        <w:t> </w:t>
      </w:r>
      <w:r>
        <w:rPr>
          <w:rFonts w:ascii="FangSong" w:hAnsi="FangSong" w:eastAsia="FangSong" w:cs="FangSong"/>
          <w:sz w:val="30"/>
          <w:szCs w:val="30"/>
          <w:spacing w:val="9"/>
        </w:rPr>
        <w:t>业，由当地农机化主管部门和商务部门取证核实后，逐级上报上</w:t>
      </w:r>
      <w:r>
        <w:rPr>
          <w:rFonts w:ascii="FangSong" w:hAnsi="FangSong" w:eastAsia="FangSong" w:cs="FangSong"/>
          <w:sz w:val="30"/>
          <w:szCs w:val="30"/>
          <w:spacing w:val="7"/>
        </w:rPr>
        <w:t> </w:t>
      </w:r>
      <w:r>
        <w:rPr>
          <w:rFonts w:ascii="FangSong" w:hAnsi="FangSong" w:eastAsia="FangSong" w:cs="FangSong"/>
          <w:sz w:val="30"/>
          <w:szCs w:val="30"/>
          <w:spacing w:val="9"/>
        </w:rPr>
        <w:t>级主管部门，并取消其办理《报废农业机械回收确认表》和承担</w:t>
      </w:r>
      <w:r>
        <w:rPr>
          <w:rFonts w:ascii="FangSong" w:hAnsi="FangSong" w:eastAsia="FangSong" w:cs="FangSong"/>
          <w:sz w:val="30"/>
          <w:szCs w:val="30"/>
          <w:spacing w:val="6"/>
        </w:rPr>
        <w:t> </w:t>
      </w:r>
      <w:r>
        <w:rPr>
          <w:rFonts w:ascii="FangSong" w:hAnsi="FangSong" w:eastAsia="FangSong" w:cs="FangSong"/>
          <w:sz w:val="30"/>
          <w:szCs w:val="30"/>
          <w:spacing w:val="8"/>
        </w:rPr>
        <w:t>农机报废更新补贴试点工作农机回收资格，并承担相应的法律后</w:t>
      </w:r>
      <w:r>
        <w:rPr>
          <w:rFonts w:ascii="FangSong" w:hAnsi="FangSong" w:eastAsia="FangSong" w:cs="FangSong"/>
          <w:sz w:val="30"/>
          <w:szCs w:val="30"/>
          <w:spacing w:val="21"/>
        </w:rPr>
        <w:t> </w:t>
      </w:r>
      <w:r>
        <w:rPr>
          <w:rFonts w:ascii="FangSong" w:hAnsi="FangSong" w:eastAsia="FangSong" w:cs="FangSong"/>
          <w:sz w:val="30"/>
          <w:szCs w:val="30"/>
          <w:spacing w:val="9"/>
        </w:rPr>
        <w:t>果。报废农机在首次上牌登记后，之后发生自由买卖，而未到农</w:t>
      </w:r>
      <w:r>
        <w:rPr>
          <w:rFonts w:ascii="FangSong" w:hAnsi="FangSong" w:eastAsia="FangSong" w:cs="FangSong"/>
          <w:sz w:val="30"/>
          <w:szCs w:val="30"/>
          <w:spacing w:val="10"/>
        </w:rPr>
        <w:t> </w:t>
      </w:r>
      <w:r>
        <w:rPr>
          <w:rFonts w:ascii="FangSong" w:hAnsi="FangSong" w:eastAsia="FangSong" w:cs="FangSong"/>
          <w:sz w:val="30"/>
          <w:szCs w:val="30"/>
          <w:spacing w:val="9"/>
        </w:rPr>
        <w:t>机监理部门过户并变更产权人的，可到原产权人户籍地农机监理</w:t>
      </w:r>
      <w:r>
        <w:rPr>
          <w:rFonts w:ascii="FangSong" w:hAnsi="FangSong" w:eastAsia="FangSong" w:cs="FangSong"/>
          <w:sz w:val="30"/>
          <w:szCs w:val="30"/>
          <w:spacing w:val="6"/>
        </w:rPr>
        <w:t> </w:t>
      </w:r>
      <w:r>
        <w:rPr>
          <w:rFonts w:ascii="FangSong" w:hAnsi="FangSong" w:eastAsia="FangSong" w:cs="FangSong"/>
          <w:sz w:val="30"/>
          <w:szCs w:val="30"/>
          <w:spacing w:val="9"/>
        </w:rPr>
        <w:t>部门变更，农机监理部门根据有关法律法规可予以变更。未经变</w:t>
      </w:r>
      <w:r>
        <w:rPr>
          <w:rFonts w:ascii="FangSong" w:hAnsi="FangSong" w:eastAsia="FangSong" w:cs="FangSong"/>
          <w:sz w:val="30"/>
          <w:szCs w:val="30"/>
          <w:spacing w:val="2"/>
        </w:rPr>
        <w:t> </w:t>
      </w:r>
      <w:r>
        <w:rPr>
          <w:rFonts w:ascii="FangSong" w:hAnsi="FangSong" w:eastAsia="FangSong" w:cs="FangSong"/>
          <w:sz w:val="30"/>
          <w:szCs w:val="30"/>
          <w:spacing w:val="5"/>
        </w:rPr>
        <w:t>更过户的报废农机不予办理报废补贴。</w:t>
      </w:r>
    </w:p>
    <w:p>
      <w:pPr>
        <w:ind w:firstLine="670"/>
        <w:spacing w:before="11" w:line="346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9"/>
        </w:rPr>
        <w:t>（五）制定实施方案。按照本实施方案要求，旗区农机化主</w:t>
      </w:r>
      <w:r>
        <w:rPr>
          <w:rFonts w:ascii="FangSong" w:hAnsi="FangSong" w:eastAsia="FangSong" w:cs="FangSong"/>
          <w:sz w:val="30"/>
          <w:szCs w:val="30"/>
          <w:spacing w:val="15"/>
        </w:rPr>
        <w:t> </w:t>
      </w:r>
      <w:r>
        <w:rPr>
          <w:rFonts w:ascii="FangSong" w:hAnsi="FangSong" w:eastAsia="FangSong" w:cs="FangSong"/>
          <w:sz w:val="30"/>
          <w:szCs w:val="30"/>
          <w:spacing w:val="13"/>
        </w:rPr>
        <w:t>管部门会同财政、商务部门，制定农机报废更新补贴工作方案，</w:t>
      </w:r>
      <w:r>
        <w:rPr>
          <w:rFonts w:ascii="FangSong" w:hAnsi="FangSong" w:eastAsia="FangSong" w:cs="FangSong"/>
          <w:sz w:val="30"/>
          <w:szCs w:val="30"/>
          <w:spacing w:val="16"/>
        </w:rPr>
        <w:t> </w:t>
      </w:r>
      <w:r>
        <w:rPr>
          <w:rFonts w:ascii="FangSong" w:hAnsi="FangSong" w:eastAsia="FangSong" w:cs="FangSong"/>
          <w:sz w:val="30"/>
          <w:szCs w:val="30"/>
          <w:spacing w:val="12"/>
        </w:rPr>
        <w:t>细化工作程序、操作办法和具体要求，并报备市农牧局。在每年</w:t>
      </w:r>
      <w:r>
        <w:rPr>
          <w:rFonts w:ascii="FangSong" w:hAnsi="FangSong" w:eastAsia="FangSong" w:cs="FangSong"/>
          <w:sz w:val="30"/>
          <w:szCs w:val="30"/>
          <w:spacing w:val="3"/>
        </w:rPr>
        <w:t> </w:t>
      </w:r>
      <w:r>
        <w:rPr>
          <w:rFonts w:ascii="FangSong" w:hAnsi="FangSong" w:eastAsia="FangSong" w:cs="FangSong"/>
          <w:sz w:val="30"/>
          <w:szCs w:val="30"/>
          <w:spacing w:val="17"/>
          <w:w w:val="104"/>
        </w:rPr>
        <w:t>7月5日和</w:t>
      </w:r>
      <w:r>
        <w:rPr>
          <w:rFonts w:ascii="FangSong" w:hAnsi="FangSong" w:eastAsia="FangSong" w:cs="FangSong"/>
          <w:sz w:val="30"/>
          <w:szCs w:val="30"/>
          <w:spacing w:val="6"/>
        </w:rPr>
        <w:t>  </w:t>
      </w:r>
      <w:r>
        <w:rPr>
          <w:rFonts w:ascii="FangSong" w:hAnsi="FangSong" w:eastAsia="FangSong" w:cs="FangSong"/>
          <w:sz w:val="30"/>
          <w:szCs w:val="30"/>
          <w:spacing w:val="17"/>
          <w:w w:val="104"/>
        </w:rPr>
        <w:t>12月5日前，分别将半年和全年农机报废更新补贴</w:t>
      </w:r>
      <w:r>
        <w:rPr>
          <w:rFonts w:ascii="FangSong" w:hAnsi="FangSong" w:eastAsia="FangSong" w:cs="FangSong"/>
          <w:sz w:val="30"/>
          <w:szCs w:val="30"/>
          <w:spacing w:val="1"/>
        </w:rPr>
        <w:t> </w:t>
      </w:r>
      <w:r>
        <w:rPr>
          <w:rFonts w:ascii="FangSong" w:hAnsi="FangSong" w:eastAsia="FangSong" w:cs="FangSong"/>
          <w:sz w:val="30"/>
          <w:szCs w:val="30"/>
          <w:spacing w:val="12"/>
        </w:rPr>
        <w:t>工作实施总结情况进行报送，同时附报《农业机械报废补贴实施</w:t>
      </w:r>
      <w:r>
        <w:rPr>
          <w:rFonts w:ascii="FangSong" w:hAnsi="FangSong" w:eastAsia="FangSong" w:cs="FangSong"/>
          <w:sz w:val="30"/>
          <w:szCs w:val="30"/>
          <w:spacing w:val="7"/>
        </w:rPr>
        <w:t> </w:t>
      </w:r>
      <w:r>
        <w:rPr>
          <w:rFonts w:ascii="FangSong" w:hAnsi="FangSong" w:eastAsia="FangSong" w:cs="FangSong"/>
          <w:sz w:val="30"/>
          <w:szCs w:val="30"/>
          <w:spacing w:val="11"/>
        </w:rPr>
        <w:t>情况统计表》（见附表</w:t>
      </w:r>
      <w:r>
        <w:rPr>
          <w:rFonts w:ascii="FangSong" w:hAnsi="FangSong" w:eastAsia="FangSong" w:cs="FangSong"/>
          <w:sz w:val="30"/>
          <w:szCs w:val="30"/>
          <w:spacing w:val="32"/>
        </w:rPr>
        <w:t> </w:t>
      </w:r>
      <w:r>
        <w:rPr>
          <w:rFonts w:ascii="FangSong" w:hAnsi="FangSong" w:eastAsia="FangSong" w:cs="FangSong"/>
          <w:sz w:val="30"/>
          <w:szCs w:val="30"/>
          <w:spacing w:val="11"/>
        </w:rPr>
        <w:t>5）和《旗（县）年度农机报废补贴机具</w:t>
      </w:r>
      <w:r>
        <w:rPr>
          <w:rFonts w:ascii="FangSong" w:hAnsi="FangSong" w:eastAsia="FangSong" w:cs="FangSong"/>
          <w:sz w:val="30"/>
          <w:szCs w:val="30"/>
        </w:rPr>
        <w:t> </w:t>
      </w:r>
      <w:r>
        <w:rPr>
          <w:rFonts w:ascii="FangSong" w:hAnsi="FangSong" w:eastAsia="FangSong" w:cs="FangSong"/>
          <w:sz w:val="30"/>
          <w:szCs w:val="30"/>
          <w:spacing w:val="-2"/>
        </w:rPr>
        <w:t>清单》（见附表</w:t>
      </w:r>
      <w:r>
        <w:rPr>
          <w:rFonts w:ascii="FangSong" w:hAnsi="FangSong" w:eastAsia="FangSong" w:cs="FangSong"/>
          <w:sz w:val="30"/>
          <w:szCs w:val="30"/>
          <w:spacing w:val="13"/>
        </w:rPr>
        <w:t> </w:t>
      </w:r>
      <w:r>
        <w:rPr>
          <w:rFonts w:ascii="FangSong" w:hAnsi="FangSong" w:eastAsia="FangSong" w:cs="FangSong"/>
          <w:sz w:val="30"/>
          <w:szCs w:val="30"/>
          <w:spacing w:val="-2"/>
        </w:rPr>
        <w:t>6）。</w:t>
      </w:r>
    </w:p>
    <w:p>
      <w:pPr>
        <w:spacing w:line="442" w:lineRule="auto"/>
        <w:rPr>
          <w:rFonts w:ascii="Arial"/>
          <w:sz w:val="21"/>
        </w:rPr>
      </w:pPr>
      <w:r/>
    </w:p>
    <w:p>
      <w:pPr>
        <w:ind w:firstLine="1039"/>
        <w:spacing w:before="98" w:line="560" w:lineRule="exact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-5"/>
          <w:position w:val="19"/>
        </w:rPr>
        <w:t>联系人∶格希格</w:t>
      </w:r>
    </w:p>
    <w:p>
      <w:pPr>
        <w:ind w:firstLine="1040"/>
        <w:spacing w:line="223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</w:rPr>
        <w:t>联系电话∶8322265</w:t>
      </w:r>
    </w:p>
    <w:p>
      <w:pPr>
        <w:ind w:firstLine="849"/>
        <w:spacing w:before="225" w:line="21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-6"/>
        </w:rPr>
        <w:t>邮箱:</w:t>
      </w:r>
      <w:r>
        <w:rPr>
          <w:rFonts w:ascii="FangSong" w:hAnsi="FangSong" w:eastAsia="FangSong" w:cs="FangSong"/>
          <w:sz w:val="31"/>
          <w:szCs w:val="31"/>
          <w:spacing w:val="46"/>
        </w:rPr>
        <w:t>  </w:t>
      </w:r>
      <w:r>
        <w:rPr>
          <w:rFonts w:ascii="FangSong" w:hAnsi="FangSong" w:eastAsia="FangSong" w:cs="FangSong"/>
          <w:sz w:val="31"/>
          <w:szCs w:val="31"/>
          <w:spacing w:val="-6"/>
        </w:rPr>
        <w:t>snmjnjk@126.com</w:t>
      </w:r>
    </w:p>
    <w:p>
      <w:pPr>
        <w:spacing w:line="312" w:lineRule="auto"/>
        <w:rPr>
          <w:rFonts w:ascii="Arial"/>
          <w:sz w:val="21"/>
        </w:rPr>
      </w:pPr>
      <w:r/>
    </w:p>
    <w:p>
      <w:pPr>
        <w:spacing w:line="313" w:lineRule="auto"/>
        <w:rPr>
          <w:rFonts w:ascii="Arial"/>
          <w:sz w:val="21"/>
        </w:rPr>
      </w:pPr>
      <w:r/>
    </w:p>
    <w:p>
      <w:pPr>
        <w:ind w:left="1579" w:right="35" w:hanging="839"/>
        <w:spacing w:before="98" w:line="353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1"/>
        </w:rPr>
        <w:t>附表</w:t>
      </w:r>
      <w:r>
        <w:rPr>
          <w:rFonts w:ascii="FangSong" w:hAnsi="FangSong" w:eastAsia="FangSong" w:cs="FangSong"/>
          <w:sz w:val="30"/>
          <w:szCs w:val="30"/>
          <w:spacing w:val="27"/>
        </w:rPr>
        <w:t> </w:t>
      </w:r>
      <w:r>
        <w:rPr>
          <w:rFonts w:ascii="FangSong" w:hAnsi="FangSong" w:eastAsia="FangSong" w:cs="FangSong"/>
          <w:sz w:val="30"/>
          <w:szCs w:val="30"/>
          <w:spacing w:val="1"/>
        </w:rPr>
        <w:t>∶1.内蒙古自治区中央财政资金农机报废补贴额一览表</w:t>
      </w:r>
      <w:r>
        <w:rPr>
          <w:rFonts w:ascii="FangSong" w:hAnsi="FangSong" w:eastAsia="FangSong" w:cs="FangSong"/>
          <w:sz w:val="30"/>
          <w:szCs w:val="30"/>
        </w:rPr>
        <w:t> </w:t>
      </w:r>
      <w:r>
        <w:rPr>
          <w:rFonts w:ascii="FangSong" w:hAnsi="FangSong" w:eastAsia="FangSong" w:cs="FangSong"/>
          <w:sz w:val="30"/>
          <w:szCs w:val="30"/>
          <w:spacing w:val="8"/>
        </w:rPr>
        <w:t>2.报废农业机械回收企业申请表</w:t>
      </w:r>
    </w:p>
    <w:p>
      <w:pPr>
        <w:sectPr>
          <w:footerReference w:type="default" r:id="rId9"/>
          <w:pgSz w:w="11960" w:h="16890"/>
          <w:pgMar w:top="1435" w:right="1490" w:bottom="1399" w:left="1689" w:header="0" w:footer="1267" w:gutter="0"/>
        </w:sectPr>
        <w:rPr/>
      </w:pPr>
    </w:p>
    <w:p>
      <w:pPr>
        <w:spacing w:line="282" w:lineRule="auto"/>
        <w:rPr>
          <w:rFonts w:ascii="Arial"/>
          <w:sz w:val="21"/>
        </w:rPr>
      </w:pPr>
      <w:r/>
    </w:p>
    <w:p>
      <w:pPr>
        <w:spacing w:line="282" w:lineRule="auto"/>
        <w:rPr>
          <w:rFonts w:ascii="Arial"/>
          <w:sz w:val="21"/>
        </w:rPr>
      </w:pPr>
      <w:r/>
    </w:p>
    <w:p>
      <w:pPr>
        <w:ind w:firstLine="1503"/>
        <w:spacing w:before="97" w:line="570" w:lineRule="exact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4"/>
          <w:position w:val="20"/>
        </w:rPr>
        <w:t>3.报废农业机械回收确认表</w:t>
      </w:r>
    </w:p>
    <w:p>
      <w:pPr>
        <w:ind w:firstLine="1503"/>
        <w:spacing w:line="220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4"/>
        </w:rPr>
        <w:t>4.农业机械报废补贴申请表</w:t>
      </w:r>
    </w:p>
    <w:p>
      <w:pPr>
        <w:ind w:firstLine="1503"/>
        <w:spacing w:before="212" w:line="221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8"/>
        </w:rPr>
        <w:t>5.农业机械报废补贴实施情况统计表</w:t>
      </w:r>
    </w:p>
    <w:p>
      <w:pPr>
        <w:ind w:firstLine="1503"/>
        <w:spacing w:before="210" w:line="221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8"/>
        </w:rPr>
        <w:t>6.旗区年度农机报废补贴机具清单</w:t>
      </w:r>
    </w:p>
    <w:p>
      <w:pPr>
        <w:sectPr>
          <w:footerReference w:type="default" r:id="rId10"/>
          <w:pgSz w:w="11910" w:h="16850"/>
          <w:pgMar w:top="1432" w:right="1354" w:bottom="1417" w:left="1786" w:header="0" w:footer="1285" w:gutter="0"/>
        </w:sectPr>
        <w:rPr/>
      </w:pPr>
    </w:p>
    <w:p>
      <w:pPr>
        <w:spacing w:line="314" w:lineRule="auto"/>
        <w:rPr>
          <w:rFonts w:ascii="Arial"/>
          <w:sz w:val="21"/>
        </w:rPr>
      </w:pPr>
      <w:r/>
    </w:p>
    <w:p>
      <w:pPr>
        <w:spacing w:line="314" w:lineRule="auto"/>
        <w:rPr>
          <w:rFonts w:ascii="Arial"/>
          <w:sz w:val="21"/>
        </w:rPr>
      </w:pPr>
      <w:r/>
    </w:p>
    <w:p>
      <w:pPr>
        <w:ind w:firstLine="119"/>
        <w:spacing w:before="91" w:line="219" w:lineRule="auto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spacing w:val="-14"/>
          <w:w w:val="99"/>
        </w:rPr>
        <w:t>附</w:t>
      </w:r>
      <w:r>
        <w:rPr>
          <w:rFonts w:ascii="SimSun" w:hAnsi="SimSun" w:eastAsia="SimSun" w:cs="SimSun"/>
          <w:sz w:val="28"/>
          <w:szCs w:val="28"/>
          <w:spacing w:val="9"/>
        </w:rPr>
        <w:t> </w:t>
      </w:r>
      <w:r>
        <w:rPr>
          <w:rFonts w:ascii="SimSun" w:hAnsi="SimSun" w:eastAsia="SimSun" w:cs="SimSun"/>
          <w:sz w:val="28"/>
          <w:szCs w:val="28"/>
          <w:spacing w:val="-14"/>
          <w:w w:val="99"/>
        </w:rPr>
        <w:t>表</w:t>
      </w:r>
      <w:r>
        <w:rPr>
          <w:rFonts w:ascii="SimSun" w:hAnsi="SimSun" w:eastAsia="SimSun" w:cs="SimSun"/>
          <w:sz w:val="28"/>
          <w:szCs w:val="28"/>
          <w:spacing w:val="-20"/>
        </w:rPr>
        <w:t> </w:t>
      </w:r>
      <w:r>
        <w:rPr>
          <w:rFonts w:ascii="SimSun" w:hAnsi="SimSun" w:eastAsia="SimSun" w:cs="SimSun"/>
          <w:sz w:val="28"/>
          <w:szCs w:val="28"/>
          <w:spacing w:val="-14"/>
          <w:w w:val="99"/>
        </w:rPr>
        <w:t>1</w:t>
      </w:r>
    </w:p>
    <w:p>
      <w:pPr>
        <w:ind w:firstLine="695"/>
        <w:spacing w:before="187" w:line="219" w:lineRule="auto"/>
        <w:rPr>
          <w:rFonts w:ascii="SimSun" w:hAnsi="SimSun" w:eastAsia="SimSun" w:cs="SimSun"/>
          <w:sz w:val="36"/>
          <w:szCs w:val="36"/>
        </w:rPr>
      </w:pPr>
      <w:r>
        <w:rPr>
          <w:rFonts w:ascii="SimSun" w:hAnsi="SimSun" w:eastAsia="SimSun" w:cs="SimSun"/>
          <w:sz w:val="36"/>
          <w:szCs w:val="36"/>
          <w14:textOutline w14:w="6540" w14:cap="flat" w14:cmpd="sng">
            <w14:solidFill>
              <w14:srgbClr w14:val="000000"/>
            </w14:solidFill>
            <w14:prstDash w14:val="solid"/>
            <w14:miter w14:lim="10"/>
          </w14:textOutline>
          <w:spacing w:val="-3"/>
        </w:rPr>
        <w:t>内蒙古自治区中央财政资金农机报废补贴额一览表</w:t>
      </w:r>
    </w:p>
    <w:p>
      <w:pPr>
        <w:rPr/>
      </w:pPr>
      <w:r/>
    </w:p>
    <w:p>
      <w:pPr>
        <w:rPr/>
      </w:pPr>
      <w:r/>
    </w:p>
    <w:p>
      <w:pPr>
        <w:spacing w:line="64" w:lineRule="exact"/>
        <w:rPr/>
      </w:pPr>
      <w:r/>
    </w:p>
    <w:tbl>
      <w:tblPr>
        <w:tblStyle w:val="2"/>
        <w:tblW w:w="8930" w:type="dxa"/>
        <w:tblInd w:w="30" w:type="dxa"/>
        <w:tblLayout w:type="fixed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</w:tblPr>
      <w:tblGrid>
        <w:gridCol w:w="1996"/>
        <w:gridCol w:w="3851"/>
        <w:gridCol w:w="1696"/>
        <w:gridCol w:w="1387"/>
      </w:tblGrid>
      <w:tr>
        <w:trPr>
          <w:trHeight w:val="565" w:hRule="atLeast"/>
        </w:trPr>
        <w:tc>
          <w:tcPr>
            <w:tcW w:w="19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firstLine="629"/>
              <w:spacing w:before="244" w:line="219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机</w:t>
            </w:r>
            <w:r>
              <w:rPr>
                <w:rFonts w:ascii="SimSun" w:hAnsi="SimSun" w:eastAsia="SimSun" w:cs="SimSun"/>
                <w:sz w:val="20"/>
                <w:szCs w:val="20"/>
                <w:spacing w:val="9"/>
              </w:rPr>
              <w:t>   </w:t>
            </w: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型</w:t>
            </w:r>
          </w:p>
        </w:tc>
        <w:tc>
          <w:tcPr>
            <w:tcW w:w="3851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firstLine="1503"/>
              <w:spacing w:before="255" w:line="219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类</w:t>
            </w:r>
            <w:r>
              <w:rPr>
                <w:rFonts w:ascii="SimSun" w:hAnsi="SimSun" w:eastAsia="SimSun" w:cs="SimSun"/>
                <w:sz w:val="20"/>
                <w:szCs w:val="20"/>
                <w:spacing w:val="9"/>
              </w:rPr>
              <w:t>    </w:t>
            </w: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别</w:t>
            </w:r>
          </w:p>
        </w:tc>
        <w:tc>
          <w:tcPr>
            <w:tcW w:w="16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firstLine="143"/>
              <w:spacing w:before="185" w:line="219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14"/>
              </w:rPr>
              <w:t>报废年限（年）</w:t>
            </w:r>
          </w:p>
        </w:tc>
        <w:tc>
          <w:tcPr>
            <w:tcW w:w="1387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firstLine="87"/>
              <w:spacing w:before="185" w:line="229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20"/>
                <w:w w:val="101"/>
              </w:rPr>
              <w:t>补贴额（元）</w:t>
            </w:r>
          </w:p>
        </w:tc>
      </w:tr>
      <w:tr>
        <w:trPr>
          <w:trHeight w:val="575" w:hRule="atLeast"/>
        </w:trPr>
        <w:tc>
          <w:tcPr>
            <w:tcW w:w="1996" w:type="dxa"/>
            <w:vAlign w:val="top"/>
            <w:vMerge w:val="restart"/>
            <w:tcBorders>
              <w:bottom w:val="none" w:color="000000" w:sz="2" w:space="0"/>
              <w:top w:val="single" w:color="000000" w:sz="2" w:space="0"/>
            </w:tcBorders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ind w:firstLine="479"/>
              <w:spacing w:before="65" w:line="219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轮式拖拉机</w:t>
            </w:r>
          </w:p>
        </w:tc>
        <w:tc>
          <w:tcPr>
            <w:tcW w:w="3851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firstLine="103"/>
              <w:spacing w:before="185" w:line="219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20</w:t>
            </w:r>
            <w:r>
              <w:rPr>
                <w:rFonts w:ascii="SimSun" w:hAnsi="SimSun" w:eastAsia="SimSun" w:cs="SimSun"/>
                <w:sz w:val="20"/>
                <w:szCs w:val="20"/>
                <w:spacing w:val="19"/>
              </w:rPr>
              <w:t> 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马力以下</w:t>
            </w:r>
          </w:p>
        </w:tc>
        <w:tc>
          <w:tcPr>
            <w:tcW w:w="16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ind w:firstLine="742"/>
              <w:spacing w:before="65" w:line="183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6"/>
              </w:rPr>
              <w:t>10</w:t>
            </w:r>
          </w:p>
        </w:tc>
        <w:tc>
          <w:tcPr>
            <w:tcW w:w="1387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ind w:firstLine="486"/>
              <w:spacing w:before="65" w:line="183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5"/>
              </w:rPr>
              <w:t>1000</w:t>
            </w:r>
          </w:p>
        </w:tc>
      </w:tr>
      <w:tr>
        <w:trPr>
          <w:trHeight w:val="564" w:hRule="atLeast"/>
        </w:trPr>
        <w:tc>
          <w:tcPr>
            <w:tcW w:w="1996" w:type="dxa"/>
            <w:vAlign w:val="top"/>
            <w:vMerge w:val="continue"/>
            <w:tcBorders>
              <w:bottom w:val="none" w:color="000000" w:sz="2" w:space="0"/>
              <w:top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51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firstLine="103"/>
              <w:spacing w:before="275" w:line="219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2"/>
              </w:rPr>
              <w:t>20-50</w:t>
            </w:r>
            <w:r>
              <w:rPr>
                <w:rFonts w:ascii="SimSun" w:hAnsi="SimSun" w:eastAsia="SimSun" w:cs="SimSun"/>
                <w:sz w:val="20"/>
                <w:szCs w:val="20"/>
                <w:spacing w:val="-21"/>
              </w:rPr>
              <w:t> </w:t>
            </w:r>
            <w:r>
              <w:rPr>
                <w:rFonts w:ascii="SimSun" w:hAnsi="SimSun" w:eastAsia="SimSun" w:cs="SimSun"/>
                <w:sz w:val="20"/>
                <w:szCs w:val="20"/>
                <w:spacing w:val="2"/>
              </w:rPr>
              <w:t>马力（含）</w:t>
            </w:r>
          </w:p>
        </w:tc>
        <w:tc>
          <w:tcPr>
            <w:tcW w:w="1696" w:type="dxa"/>
            <w:vAlign w:val="top"/>
            <w:vMerge w:val="restart"/>
            <w:tcBorders>
              <w:bottom w:val="none" w:color="000000" w:sz="2" w:space="0"/>
              <w:top w:val="single" w:color="000000" w:sz="2" w:space="0"/>
            </w:tcBorders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ind w:firstLine="742"/>
              <w:spacing w:before="65" w:line="183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6"/>
              </w:rPr>
              <w:t>15</w:t>
            </w:r>
          </w:p>
        </w:tc>
        <w:tc>
          <w:tcPr>
            <w:tcW w:w="1387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ind w:firstLine="486"/>
              <w:spacing w:before="65" w:line="183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3500</w:t>
            </w:r>
          </w:p>
        </w:tc>
      </w:tr>
      <w:tr>
        <w:trPr>
          <w:trHeight w:val="555" w:hRule="atLeast"/>
        </w:trPr>
        <w:tc>
          <w:tcPr>
            <w:tcW w:w="1996" w:type="dxa"/>
            <w:vAlign w:val="top"/>
            <w:vMerge w:val="continue"/>
            <w:tcBorders>
              <w:bottom w:val="none" w:color="000000" w:sz="2" w:space="0"/>
              <w:top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51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firstLine="103"/>
              <w:spacing w:before="266" w:line="219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2"/>
              </w:rPr>
              <w:t>50-80</w:t>
            </w:r>
            <w:r>
              <w:rPr>
                <w:rFonts w:ascii="SimSun" w:hAnsi="SimSun" w:eastAsia="SimSun" w:cs="SimSun"/>
                <w:sz w:val="20"/>
                <w:szCs w:val="20"/>
                <w:spacing w:val="-21"/>
              </w:rPr>
              <w:t> </w:t>
            </w:r>
            <w:r>
              <w:rPr>
                <w:rFonts w:ascii="SimSun" w:hAnsi="SimSun" w:eastAsia="SimSun" w:cs="SimSun"/>
                <w:sz w:val="20"/>
                <w:szCs w:val="20"/>
                <w:spacing w:val="2"/>
              </w:rPr>
              <w:t>马力（含）</w:t>
            </w:r>
          </w:p>
        </w:tc>
        <w:tc>
          <w:tcPr>
            <w:tcW w:w="1696" w:type="dxa"/>
            <w:vAlign w:val="top"/>
            <w:vMerge w:val="continue"/>
            <w:tcBorders>
              <w:bottom w:val="none" w:color="000000" w:sz="2" w:space="0"/>
              <w:top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87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ind w:firstLine="486"/>
              <w:spacing w:before="65" w:line="183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7000</w:t>
            </w:r>
          </w:p>
        </w:tc>
      </w:tr>
      <w:tr>
        <w:trPr>
          <w:trHeight w:val="575" w:hRule="atLeast"/>
        </w:trPr>
        <w:tc>
          <w:tcPr>
            <w:tcW w:w="1996" w:type="dxa"/>
            <w:vAlign w:val="top"/>
            <w:vMerge w:val="continue"/>
            <w:tcBorders>
              <w:bottom w:val="none" w:color="000000" w:sz="2" w:space="0"/>
              <w:top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51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firstLine="103"/>
              <w:spacing w:before="266" w:line="219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2"/>
              </w:rPr>
              <w:t>80-100</w:t>
            </w:r>
            <w:r>
              <w:rPr>
                <w:rFonts w:ascii="SimSun" w:hAnsi="SimSun" w:eastAsia="SimSun" w:cs="SimSun"/>
                <w:sz w:val="20"/>
                <w:szCs w:val="20"/>
                <w:spacing w:val="-23"/>
              </w:rPr>
              <w:t> </w:t>
            </w:r>
            <w:r>
              <w:rPr>
                <w:rFonts w:ascii="SimSun" w:hAnsi="SimSun" w:eastAsia="SimSun" w:cs="SimSun"/>
                <w:sz w:val="20"/>
                <w:szCs w:val="20"/>
                <w:spacing w:val="2"/>
              </w:rPr>
              <w:t>马力（含）</w:t>
            </w:r>
          </w:p>
        </w:tc>
        <w:tc>
          <w:tcPr>
            <w:tcW w:w="1696" w:type="dxa"/>
            <w:vAlign w:val="top"/>
            <w:vMerge w:val="continue"/>
            <w:tcBorders>
              <w:bottom w:val="none" w:color="000000" w:sz="2" w:space="0"/>
              <w:top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87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firstLine="486"/>
              <w:spacing w:before="219" w:line="183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5"/>
              </w:rPr>
              <w:t>1000</w:t>
            </w:r>
          </w:p>
        </w:tc>
      </w:tr>
      <w:tr>
        <w:trPr>
          <w:trHeight w:val="554" w:hRule="atLeast"/>
        </w:trPr>
        <w:tc>
          <w:tcPr>
            <w:tcW w:w="1996" w:type="dxa"/>
            <w:vAlign w:val="top"/>
            <w:vMerge w:val="continue"/>
            <w:tcBorders>
              <w:bottom w:val="single" w:color="000000" w:sz="2" w:space="0"/>
              <w:top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51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firstLine="103"/>
              <w:spacing w:before="266" w:line="219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100</w:t>
            </w:r>
            <w:r>
              <w:rPr>
                <w:rFonts w:ascii="SimSun" w:hAnsi="SimSun" w:eastAsia="SimSun" w:cs="SimSun"/>
                <w:sz w:val="20"/>
                <w:szCs w:val="20"/>
                <w:spacing w:val="29"/>
              </w:rPr>
              <w:t> </w:t>
            </w: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马力以上</w:t>
            </w:r>
          </w:p>
        </w:tc>
        <w:tc>
          <w:tcPr>
            <w:tcW w:w="1696" w:type="dxa"/>
            <w:vAlign w:val="top"/>
            <w:vMerge w:val="continue"/>
            <w:tcBorders>
              <w:bottom w:val="single" w:color="000000" w:sz="2" w:space="0"/>
              <w:top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87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ind w:firstLine="436"/>
              <w:spacing w:before="65" w:line="183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12000</w:t>
            </w:r>
          </w:p>
        </w:tc>
      </w:tr>
      <w:tr>
        <w:trPr>
          <w:trHeight w:val="575" w:hRule="atLeast"/>
        </w:trPr>
        <w:tc>
          <w:tcPr>
            <w:tcW w:w="1996" w:type="dxa"/>
            <w:vAlign w:val="top"/>
            <w:vMerge w:val="restart"/>
            <w:tcBorders>
              <w:bottom w:val="none" w:color="000000" w:sz="2" w:space="0"/>
              <w:top w:val="single" w:color="000000" w:sz="2" w:space="0"/>
            </w:tcBorders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ind w:left="379" w:right="282" w:hanging="99"/>
              <w:spacing w:before="65" w:line="517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1"/>
              </w:rPr>
              <w:t>自走式全喂入稻</w:t>
            </w: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 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麦联合收割机</w:t>
            </w:r>
          </w:p>
        </w:tc>
        <w:tc>
          <w:tcPr>
            <w:tcW w:w="3851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firstLine="103"/>
              <w:spacing w:before="266" w:line="214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喂入量0.5-1kg/s</w:t>
            </w:r>
            <w:r>
              <w:rPr>
                <w:rFonts w:ascii="SimSun" w:hAnsi="SimSun" w:eastAsia="SimSun" w:cs="SimSun"/>
                <w:sz w:val="20"/>
                <w:szCs w:val="20"/>
                <w:spacing w:val="73"/>
              </w:rPr>
              <w:t> </w:t>
            </w: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（含）</w:t>
            </w:r>
          </w:p>
        </w:tc>
        <w:tc>
          <w:tcPr>
            <w:tcW w:w="1696" w:type="dxa"/>
            <w:vAlign w:val="top"/>
            <w:vMerge w:val="restart"/>
            <w:tcBorders>
              <w:bottom w:val="none" w:color="000000" w:sz="2" w:space="0"/>
              <w:top w:val="single" w:color="000000" w:sz="2" w:space="0"/>
            </w:tcBorders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ind w:firstLine="742"/>
              <w:spacing w:before="65" w:line="185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6"/>
              </w:rPr>
              <w:t>12</w:t>
            </w:r>
          </w:p>
        </w:tc>
        <w:tc>
          <w:tcPr>
            <w:tcW w:w="1387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ind w:firstLine="486"/>
              <w:spacing w:before="65" w:line="183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3000</w:t>
            </w:r>
          </w:p>
        </w:tc>
      </w:tr>
      <w:tr>
        <w:trPr>
          <w:trHeight w:val="554" w:hRule="atLeast"/>
        </w:trPr>
        <w:tc>
          <w:tcPr>
            <w:tcW w:w="1996" w:type="dxa"/>
            <w:vAlign w:val="top"/>
            <w:vMerge w:val="continue"/>
            <w:tcBorders>
              <w:bottom w:val="none" w:color="000000" w:sz="2" w:space="0"/>
              <w:top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51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firstLine="103"/>
              <w:spacing w:before="256" w:line="214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喂入量1-3kg/s</w:t>
            </w:r>
            <w:r>
              <w:rPr>
                <w:rFonts w:ascii="SimSun" w:hAnsi="SimSun" w:eastAsia="SimSun" w:cs="SimSun"/>
                <w:sz w:val="20"/>
                <w:szCs w:val="20"/>
                <w:spacing w:val="65"/>
              </w:rPr>
              <w:t> </w:t>
            </w: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（含）</w:t>
            </w:r>
          </w:p>
        </w:tc>
        <w:tc>
          <w:tcPr>
            <w:tcW w:w="1696" w:type="dxa"/>
            <w:vAlign w:val="top"/>
            <w:vMerge w:val="continue"/>
            <w:tcBorders>
              <w:bottom w:val="none" w:color="000000" w:sz="2" w:space="0"/>
              <w:top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87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ind w:firstLine="486"/>
              <w:spacing w:before="65" w:line="183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5500</w:t>
            </w:r>
          </w:p>
        </w:tc>
      </w:tr>
      <w:tr>
        <w:trPr>
          <w:trHeight w:val="575" w:hRule="atLeast"/>
        </w:trPr>
        <w:tc>
          <w:tcPr>
            <w:tcW w:w="1996" w:type="dxa"/>
            <w:vAlign w:val="top"/>
            <w:vMerge w:val="continue"/>
            <w:tcBorders>
              <w:bottom w:val="none" w:color="000000" w:sz="2" w:space="0"/>
              <w:top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51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firstLine="103"/>
              <w:spacing w:before="267" w:line="214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喂入量3-4kg/s</w:t>
            </w:r>
            <w:r>
              <w:rPr>
                <w:rFonts w:ascii="SimSun" w:hAnsi="SimSun" w:eastAsia="SimSun" w:cs="SimSun"/>
                <w:sz w:val="20"/>
                <w:szCs w:val="20"/>
                <w:spacing w:val="52"/>
              </w:rPr>
              <w:t> 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（含）</w:t>
            </w:r>
          </w:p>
        </w:tc>
        <w:tc>
          <w:tcPr>
            <w:tcW w:w="1696" w:type="dxa"/>
            <w:vAlign w:val="top"/>
            <w:vMerge w:val="continue"/>
            <w:tcBorders>
              <w:bottom w:val="none" w:color="000000" w:sz="2" w:space="0"/>
              <w:top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87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ind w:firstLine="486"/>
              <w:spacing w:before="65" w:line="183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7300</w:t>
            </w:r>
          </w:p>
        </w:tc>
      </w:tr>
      <w:tr>
        <w:trPr>
          <w:trHeight w:val="555" w:hRule="atLeast"/>
        </w:trPr>
        <w:tc>
          <w:tcPr>
            <w:tcW w:w="1996" w:type="dxa"/>
            <w:vAlign w:val="top"/>
            <w:vMerge w:val="continue"/>
            <w:tcBorders>
              <w:bottom w:val="single" w:color="000000" w:sz="2" w:space="0"/>
              <w:top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51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firstLine="103"/>
              <w:spacing w:before="277" w:line="214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喂入量</w:t>
            </w:r>
            <w:r>
              <w:rPr>
                <w:rFonts w:ascii="SimSun" w:hAnsi="SimSun" w:eastAsia="SimSun" w:cs="SimSun"/>
                <w:sz w:val="20"/>
                <w:szCs w:val="20"/>
                <w:spacing w:val="27"/>
              </w:rPr>
              <w:t> </w:t>
            </w: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4kg/s</w:t>
            </w:r>
            <w:r>
              <w:rPr>
                <w:rFonts w:ascii="SimSun" w:hAnsi="SimSun" w:eastAsia="SimSun" w:cs="SimSun"/>
                <w:sz w:val="20"/>
                <w:szCs w:val="20"/>
                <w:spacing w:val="23"/>
              </w:rPr>
              <w:t> </w:t>
            </w: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以上</w:t>
            </w:r>
          </w:p>
        </w:tc>
        <w:tc>
          <w:tcPr>
            <w:tcW w:w="1696" w:type="dxa"/>
            <w:vAlign w:val="top"/>
            <w:vMerge w:val="continue"/>
            <w:tcBorders>
              <w:bottom w:val="none" w:color="000000" w:sz="2" w:space="0"/>
              <w:top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87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ind w:firstLine="486"/>
              <w:spacing w:before="65" w:line="183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5"/>
              </w:rPr>
              <w:t>1100</w:t>
            </w:r>
          </w:p>
        </w:tc>
      </w:tr>
      <w:tr>
        <w:trPr>
          <w:trHeight w:val="564" w:hRule="atLeast"/>
        </w:trPr>
        <w:tc>
          <w:tcPr>
            <w:tcW w:w="1996" w:type="dxa"/>
            <w:vAlign w:val="top"/>
            <w:vMerge w:val="restart"/>
            <w:tcBorders>
              <w:bottom w:val="none" w:color="000000" w:sz="2" w:space="0"/>
              <w:top w:val="single" w:color="000000" w:sz="2" w:space="0"/>
            </w:tcBorders>
          </w:tcPr>
          <w:p>
            <w:pPr>
              <w:ind w:firstLine="280"/>
              <w:spacing w:before="278" w:line="570" w:lineRule="exact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1"/>
                <w:position w:val="28"/>
              </w:rPr>
              <w:t>自走式半喂入稻</w:t>
            </w:r>
          </w:p>
          <w:p>
            <w:pPr>
              <w:ind w:firstLine="379"/>
              <w:spacing w:line="21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麦联合收割机</w:t>
            </w:r>
          </w:p>
        </w:tc>
        <w:tc>
          <w:tcPr>
            <w:tcW w:w="3851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firstLine="103"/>
              <w:spacing w:before="248" w:line="219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3</w:t>
            </w:r>
            <w:r>
              <w:rPr>
                <w:rFonts w:ascii="SimSun" w:hAnsi="SimSun" w:eastAsia="SimSun" w:cs="SimSun"/>
                <w:sz w:val="20"/>
                <w:szCs w:val="20"/>
                <w:spacing w:val="44"/>
              </w:rPr>
              <w:t> </w:t>
            </w: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行，35马力（含）以上</w:t>
            </w:r>
          </w:p>
        </w:tc>
        <w:tc>
          <w:tcPr>
            <w:tcW w:w="1696" w:type="dxa"/>
            <w:vAlign w:val="top"/>
            <w:vMerge w:val="continue"/>
            <w:tcBorders>
              <w:bottom w:val="none" w:color="000000" w:sz="2" w:space="0"/>
              <w:top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87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ind w:firstLine="486"/>
              <w:spacing w:before="65" w:line="183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7200</w:t>
            </w:r>
          </w:p>
        </w:tc>
      </w:tr>
      <w:tr>
        <w:trPr>
          <w:trHeight w:val="575" w:hRule="atLeast"/>
        </w:trPr>
        <w:tc>
          <w:tcPr>
            <w:tcW w:w="1996" w:type="dxa"/>
            <w:vAlign w:val="top"/>
            <w:vMerge w:val="continue"/>
            <w:tcBorders>
              <w:bottom w:val="single" w:color="000000" w:sz="2" w:space="0"/>
              <w:top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51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firstLine="103"/>
              <w:spacing w:before="189" w:line="219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4行（含）以上，35马力（含）以上</w:t>
            </w:r>
          </w:p>
        </w:tc>
        <w:tc>
          <w:tcPr>
            <w:tcW w:w="1696" w:type="dxa"/>
            <w:vAlign w:val="top"/>
            <w:vMerge w:val="continue"/>
            <w:tcBorders>
              <w:bottom w:val="single" w:color="000000" w:sz="2" w:space="0"/>
              <w:top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87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ind w:firstLine="436"/>
              <w:spacing w:before="65" w:line="183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17500</w:t>
            </w:r>
          </w:p>
        </w:tc>
      </w:tr>
      <w:tr>
        <w:trPr>
          <w:trHeight w:val="564" w:hRule="atLeast"/>
        </w:trPr>
        <w:tc>
          <w:tcPr>
            <w:tcW w:w="1996" w:type="dxa"/>
            <w:vAlign w:val="top"/>
            <w:vMerge w:val="restart"/>
            <w:tcBorders>
              <w:bottom w:val="none" w:color="000000" w:sz="2" w:space="0"/>
              <w:top w:val="single" w:color="000000" w:sz="2" w:space="0"/>
            </w:tcBorders>
          </w:tcPr>
          <w:p>
            <w:pPr>
              <w:ind w:firstLine="379"/>
              <w:spacing w:before="249" w:line="570" w:lineRule="exact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  <w:position w:val="28"/>
              </w:rPr>
              <w:t>悬挂式玉米联</w:t>
            </w:r>
          </w:p>
          <w:p>
            <w:pPr>
              <w:ind w:firstLine="580"/>
              <w:spacing w:line="21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合收割机</w:t>
            </w:r>
          </w:p>
        </w:tc>
        <w:tc>
          <w:tcPr>
            <w:tcW w:w="3851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firstLine="103"/>
              <w:spacing w:before="259" w:line="220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6"/>
              </w:rPr>
              <w:t>1-2</w:t>
            </w:r>
            <w:r>
              <w:rPr>
                <w:rFonts w:ascii="SimSun" w:hAnsi="SimSun" w:eastAsia="SimSun" w:cs="SimSun"/>
                <w:sz w:val="20"/>
                <w:szCs w:val="20"/>
                <w:spacing w:val="-55"/>
              </w:rPr>
              <w:t> </w:t>
            </w:r>
            <w:r>
              <w:rPr>
                <w:rFonts w:ascii="SimSun" w:hAnsi="SimSun" w:eastAsia="SimSun" w:cs="SimSun"/>
                <w:sz w:val="20"/>
                <w:szCs w:val="20"/>
                <w:spacing w:val="-6"/>
              </w:rPr>
              <w:t>行</w:t>
            </w:r>
          </w:p>
        </w:tc>
        <w:tc>
          <w:tcPr>
            <w:tcW w:w="1696" w:type="dxa"/>
            <w:vAlign w:val="top"/>
            <w:vMerge w:val="restart"/>
            <w:tcBorders>
              <w:bottom w:val="none" w:color="000000" w:sz="2" w:space="0"/>
              <w:top w:val="single" w:color="000000" w:sz="2" w:space="0"/>
            </w:tcBorders>
          </w:tcPr>
          <w:p>
            <w:pPr>
              <w:spacing w:line="434" w:lineRule="auto"/>
              <w:rPr>
                <w:rFonts w:ascii="Arial"/>
                <w:sz w:val="21"/>
              </w:rPr>
            </w:pPr>
            <w:r/>
          </w:p>
          <w:p>
            <w:pPr>
              <w:ind w:firstLine="742"/>
              <w:spacing w:before="65" w:line="183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6"/>
              </w:rPr>
              <w:t>10</w:t>
            </w:r>
          </w:p>
        </w:tc>
        <w:tc>
          <w:tcPr>
            <w:tcW w:w="1387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ind w:firstLine="486"/>
              <w:spacing w:before="65" w:line="183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3000</w:t>
            </w:r>
          </w:p>
        </w:tc>
      </w:tr>
      <w:tr>
        <w:trPr>
          <w:trHeight w:val="565" w:hRule="atLeast"/>
        </w:trPr>
        <w:tc>
          <w:tcPr>
            <w:tcW w:w="1996" w:type="dxa"/>
            <w:vAlign w:val="top"/>
            <w:vMerge w:val="continue"/>
            <w:tcBorders>
              <w:bottom w:val="single" w:color="000000" w:sz="2" w:space="0"/>
              <w:top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51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firstLine="103"/>
              <w:spacing w:before="260" w:line="220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5"/>
              </w:rPr>
              <w:t>3-4行</w:t>
            </w:r>
          </w:p>
        </w:tc>
        <w:tc>
          <w:tcPr>
            <w:tcW w:w="1696" w:type="dxa"/>
            <w:vAlign w:val="top"/>
            <w:vMerge w:val="continue"/>
            <w:tcBorders>
              <w:bottom w:val="single" w:color="000000" w:sz="2" w:space="0"/>
              <w:top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87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ind w:firstLine="486"/>
              <w:spacing w:before="65" w:line="183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5500</w:t>
            </w:r>
          </w:p>
        </w:tc>
      </w:tr>
      <w:tr>
        <w:trPr>
          <w:trHeight w:val="555" w:hRule="atLeast"/>
        </w:trPr>
        <w:tc>
          <w:tcPr>
            <w:tcW w:w="1996" w:type="dxa"/>
            <w:vAlign w:val="top"/>
            <w:vMerge w:val="restart"/>
            <w:tcBorders>
              <w:bottom w:val="none" w:color="000000" w:sz="2" w:space="0"/>
              <w:top w:val="single" w:color="000000" w:sz="2" w:space="0"/>
            </w:tcBorders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ind w:firstLine="479"/>
              <w:spacing w:before="65" w:line="541" w:lineRule="exact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1"/>
                <w:position w:val="26"/>
              </w:rPr>
              <w:t>自走式玉米</w:t>
            </w:r>
          </w:p>
          <w:p>
            <w:pPr>
              <w:ind w:firstLine="479"/>
              <w:spacing w:line="21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联合收割机</w:t>
            </w:r>
          </w:p>
        </w:tc>
        <w:tc>
          <w:tcPr>
            <w:tcW w:w="3851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firstLine="103"/>
              <w:spacing w:before="250" w:line="220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10"/>
              </w:rPr>
              <w:t>2行</w:t>
            </w:r>
          </w:p>
        </w:tc>
        <w:tc>
          <w:tcPr>
            <w:tcW w:w="1696" w:type="dxa"/>
            <w:vAlign w:val="top"/>
            <w:vMerge w:val="restart"/>
            <w:tcBorders>
              <w:bottom w:val="none" w:color="000000" w:sz="2" w:space="0"/>
              <w:top w:val="single" w:color="000000" w:sz="2" w:space="0"/>
            </w:tcBorders>
          </w:tcPr>
          <w:p>
            <w:pPr>
              <w:spacing w:line="356" w:lineRule="auto"/>
              <w:rPr>
                <w:rFonts w:ascii="Arial"/>
                <w:sz w:val="21"/>
              </w:rPr>
            </w:pPr>
            <w:r/>
          </w:p>
          <w:p>
            <w:pPr>
              <w:spacing w:line="357" w:lineRule="auto"/>
              <w:rPr>
                <w:rFonts w:ascii="Arial"/>
                <w:sz w:val="21"/>
              </w:rPr>
            </w:pPr>
            <w:r/>
          </w:p>
          <w:p>
            <w:pPr>
              <w:ind w:firstLine="742"/>
              <w:spacing w:before="65" w:line="185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6"/>
              </w:rPr>
              <w:t>12</w:t>
            </w:r>
          </w:p>
        </w:tc>
        <w:tc>
          <w:tcPr>
            <w:tcW w:w="1387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ind w:firstLine="486"/>
              <w:spacing w:before="65" w:line="183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7200</w:t>
            </w:r>
          </w:p>
        </w:tc>
      </w:tr>
      <w:tr>
        <w:trPr>
          <w:trHeight w:val="575" w:hRule="atLeast"/>
        </w:trPr>
        <w:tc>
          <w:tcPr>
            <w:tcW w:w="1996" w:type="dxa"/>
            <w:vAlign w:val="top"/>
            <w:vMerge w:val="continue"/>
            <w:tcBorders>
              <w:bottom w:val="none" w:color="000000" w:sz="2" w:space="0"/>
              <w:top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51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firstLine="103"/>
              <w:spacing w:before="280" w:line="220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6"/>
              </w:rPr>
              <w:t>3</w:t>
            </w:r>
            <w:r>
              <w:rPr>
                <w:rFonts w:ascii="SimSun" w:hAnsi="SimSun" w:eastAsia="SimSun" w:cs="SimSun"/>
                <w:sz w:val="20"/>
                <w:szCs w:val="20"/>
                <w:spacing w:val="33"/>
              </w:rPr>
              <w:t> </w:t>
            </w:r>
            <w:r>
              <w:rPr>
                <w:rFonts w:ascii="SimSun" w:hAnsi="SimSun" w:eastAsia="SimSun" w:cs="SimSun"/>
                <w:sz w:val="20"/>
                <w:szCs w:val="20"/>
                <w:spacing w:val="-6"/>
              </w:rPr>
              <w:t>行</w:t>
            </w:r>
          </w:p>
        </w:tc>
        <w:tc>
          <w:tcPr>
            <w:tcW w:w="1696" w:type="dxa"/>
            <w:vAlign w:val="top"/>
            <w:vMerge w:val="continue"/>
            <w:tcBorders>
              <w:bottom w:val="none" w:color="000000" w:sz="2" w:space="0"/>
              <w:top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87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ind w:firstLine="436"/>
              <w:spacing w:before="65" w:line="183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12500</w:t>
            </w:r>
          </w:p>
        </w:tc>
      </w:tr>
      <w:tr>
        <w:trPr>
          <w:trHeight w:val="564" w:hRule="atLeast"/>
        </w:trPr>
        <w:tc>
          <w:tcPr>
            <w:tcW w:w="1996" w:type="dxa"/>
            <w:vAlign w:val="top"/>
            <w:vMerge w:val="continue"/>
            <w:tcBorders>
              <w:bottom w:val="single" w:color="000000" w:sz="2" w:space="0"/>
              <w:top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51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firstLine="103"/>
              <w:spacing w:before="280" w:line="220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1"/>
              </w:rPr>
              <w:t>4行及以上</w:t>
            </w:r>
          </w:p>
        </w:tc>
        <w:tc>
          <w:tcPr>
            <w:tcW w:w="1696" w:type="dxa"/>
            <w:vAlign w:val="top"/>
            <w:vMerge w:val="continue"/>
            <w:tcBorders>
              <w:bottom w:val="single" w:color="000000" w:sz="2" w:space="0"/>
              <w:top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87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ind w:firstLine="486"/>
              <w:spacing w:before="65" w:line="183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2000</w:t>
            </w:r>
          </w:p>
        </w:tc>
      </w:tr>
      <w:tr>
        <w:trPr>
          <w:trHeight w:val="565" w:hRule="atLeast"/>
        </w:trPr>
        <w:tc>
          <w:tcPr>
            <w:tcW w:w="1996" w:type="dxa"/>
            <w:vAlign w:val="top"/>
            <w:vMerge w:val="restart"/>
            <w:tcBorders>
              <w:bottom w:val="none" w:color="000000" w:sz="2" w:space="0"/>
              <w:top w:val="single" w:color="000000" w:sz="2" w:space="0"/>
            </w:tcBorders>
          </w:tcPr>
          <w:p>
            <w:pPr>
              <w:spacing w:line="403" w:lineRule="auto"/>
              <w:rPr>
                <w:rFonts w:ascii="Arial"/>
                <w:sz w:val="21"/>
              </w:rPr>
            </w:pPr>
            <w:r/>
          </w:p>
          <w:p>
            <w:pPr>
              <w:ind w:firstLine="310"/>
              <w:spacing w:before="65" w:line="219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水稻插秧机</w:t>
            </w:r>
          </w:p>
        </w:tc>
        <w:tc>
          <w:tcPr>
            <w:tcW w:w="3851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firstLine="103"/>
              <w:spacing w:before="260" w:line="219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5"/>
              </w:rPr>
              <w:t>与手扶拖拉机配套;</w:t>
            </w:r>
            <w:r>
              <w:rPr>
                <w:rFonts w:ascii="SimSun" w:hAnsi="SimSun" w:eastAsia="SimSun" w:cs="SimSun"/>
                <w:sz w:val="20"/>
                <w:szCs w:val="20"/>
                <w:spacing w:val="33"/>
              </w:rPr>
              <w:t>  </w:t>
            </w:r>
            <w:r>
              <w:rPr>
                <w:rFonts w:ascii="SimSun" w:hAnsi="SimSun" w:eastAsia="SimSun" w:cs="SimSun"/>
                <w:sz w:val="20"/>
                <w:szCs w:val="20"/>
                <w:spacing w:val="5"/>
              </w:rPr>
              <w:t>4行</w:t>
            </w:r>
          </w:p>
        </w:tc>
        <w:tc>
          <w:tcPr>
            <w:tcW w:w="1696" w:type="dxa"/>
            <w:vAlign w:val="top"/>
            <w:vMerge w:val="restart"/>
            <w:tcBorders>
              <w:bottom w:val="none" w:color="000000" w:sz="2" w:space="0"/>
              <w:top w:val="single" w:color="000000" w:sz="2" w:space="0"/>
            </w:tcBorders>
          </w:tcPr>
          <w:p>
            <w:pPr>
              <w:spacing w:line="436" w:lineRule="auto"/>
              <w:rPr>
                <w:rFonts w:ascii="Arial"/>
                <w:sz w:val="21"/>
              </w:rPr>
            </w:pPr>
            <w:r/>
          </w:p>
          <w:p>
            <w:pPr>
              <w:ind w:firstLine="792"/>
              <w:spacing w:before="65" w:line="183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8</w:t>
            </w:r>
          </w:p>
        </w:tc>
        <w:tc>
          <w:tcPr>
            <w:tcW w:w="1387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firstLine="536"/>
              <w:spacing w:before="304" w:line="183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500</w:t>
            </w:r>
          </w:p>
        </w:tc>
      </w:tr>
      <w:tr>
        <w:trPr>
          <w:trHeight w:val="575" w:hRule="atLeast"/>
        </w:trPr>
        <w:tc>
          <w:tcPr>
            <w:tcW w:w="1996" w:type="dxa"/>
            <w:vAlign w:val="top"/>
            <w:vMerge w:val="continue"/>
            <w:tcBorders>
              <w:bottom w:val="single" w:color="000000" w:sz="2" w:space="0"/>
              <w:top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51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firstLine="103"/>
              <w:spacing w:before="271" w:line="219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1"/>
              </w:rPr>
              <w:t>手扶步进式;2行</w:t>
            </w:r>
          </w:p>
        </w:tc>
        <w:tc>
          <w:tcPr>
            <w:tcW w:w="1696" w:type="dxa"/>
            <w:vAlign w:val="top"/>
            <w:vMerge w:val="continue"/>
            <w:tcBorders>
              <w:bottom w:val="single" w:color="000000" w:sz="2" w:space="0"/>
              <w:top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87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firstLine="536"/>
              <w:spacing w:before="294" w:line="183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500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1"/>
          <w:pgSz w:w="11910" w:h="16850"/>
          <w:pgMar w:top="1432" w:right="1279" w:bottom="1419" w:left="1660" w:header="0" w:footer="1287" w:gutter="0"/>
        </w:sectPr>
        <w:rPr/>
      </w:pPr>
    </w:p>
    <w:p>
      <w:pPr>
        <w:rPr/>
      </w:pPr>
      <w:r/>
    </w:p>
    <w:p>
      <w:pPr>
        <w:spacing w:line="236" w:lineRule="exact"/>
        <w:rPr/>
      </w:pPr>
      <w:r/>
    </w:p>
    <w:tbl>
      <w:tblPr>
        <w:tblStyle w:val="2"/>
        <w:tblW w:w="8940" w:type="dxa"/>
        <w:tblInd w:w="10" w:type="dxa"/>
        <w:tblLayout w:type="fixed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</w:tblPr>
      <w:tblGrid>
        <w:gridCol w:w="1996"/>
        <w:gridCol w:w="3831"/>
        <w:gridCol w:w="1706"/>
        <w:gridCol w:w="1407"/>
      </w:tblGrid>
      <w:tr>
        <w:trPr>
          <w:trHeight w:val="1124" w:hRule="atLeast"/>
        </w:trPr>
        <w:tc>
          <w:tcPr>
            <w:tcW w:w="1996" w:type="dxa"/>
            <w:vAlign w:val="top"/>
            <w:vMerge w:val="restart"/>
            <w:tcBorders>
              <w:bottom w:val="none" w:color="000000" w:sz="2" w:space="0"/>
              <w:top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1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firstLine="93"/>
              <w:spacing w:before="235" w:line="550" w:lineRule="exact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1"/>
                <w:position w:val="25"/>
              </w:rPr>
              <w:t>手扶步进式;以手扶或微耕机底盘为基</w:t>
            </w:r>
          </w:p>
          <w:p>
            <w:pPr>
              <w:ind w:firstLine="93"/>
              <w:spacing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1"/>
              </w:rPr>
              <w:t>础且无底盘升降等装置;4行及以上</w:t>
            </w:r>
          </w:p>
        </w:tc>
        <w:tc>
          <w:tcPr>
            <w:tcW w:w="1706" w:type="dxa"/>
            <w:vAlign w:val="top"/>
            <w:vMerge w:val="restart"/>
            <w:tcBorders>
              <w:bottom w:val="none" w:color="000000" w:sz="2" w:space="0"/>
              <w:top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07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spacing w:line="417" w:lineRule="auto"/>
              <w:rPr>
                <w:rFonts w:ascii="Arial"/>
                <w:sz w:val="21"/>
              </w:rPr>
            </w:pPr>
            <w:r/>
          </w:p>
          <w:p>
            <w:pPr>
              <w:ind w:firstLine="476"/>
              <w:spacing w:before="72" w:line="18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5"/>
              </w:rPr>
              <w:t>1000</w:t>
            </w:r>
          </w:p>
        </w:tc>
      </w:tr>
      <w:tr>
        <w:trPr>
          <w:trHeight w:val="575" w:hRule="atLeast"/>
        </w:trPr>
        <w:tc>
          <w:tcPr>
            <w:tcW w:w="1996" w:type="dxa"/>
            <w:vAlign w:val="top"/>
            <w:vMerge w:val="continue"/>
            <w:tcBorders>
              <w:bottom w:val="none" w:color="000000" w:sz="2" w:space="0"/>
              <w:top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1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firstLine="93"/>
              <w:spacing w:before="176"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9"/>
              </w:rPr>
              <w:t>手扶步进式;4</w:t>
            </w:r>
            <w:r>
              <w:rPr>
                <w:rFonts w:ascii="SimSun" w:hAnsi="SimSun" w:eastAsia="SimSun" w:cs="SimSun"/>
                <w:sz w:val="22"/>
                <w:szCs w:val="22"/>
                <w:spacing w:val="-59"/>
              </w:rPr>
              <w:t> </w:t>
            </w:r>
            <w:r>
              <w:rPr>
                <w:rFonts w:ascii="SimSun" w:hAnsi="SimSun" w:eastAsia="SimSun" w:cs="SimSun"/>
                <w:sz w:val="22"/>
                <w:szCs w:val="22"/>
                <w:spacing w:val="9"/>
              </w:rPr>
              <w:t>行</w:t>
            </w:r>
          </w:p>
        </w:tc>
        <w:tc>
          <w:tcPr>
            <w:tcW w:w="1706" w:type="dxa"/>
            <w:vAlign w:val="top"/>
            <w:vMerge w:val="continue"/>
            <w:tcBorders>
              <w:bottom w:val="none" w:color="000000" w:sz="2" w:space="0"/>
              <w:top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07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firstLine="476"/>
              <w:spacing w:before="312" w:line="18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5"/>
              </w:rPr>
              <w:t>1200</w:t>
            </w:r>
          </w:p>
        </w:tc>
      </w:tr>
      <w:tr>
        <w:trPr>
          <w:trHeight w:val="565" w:hRule="atLeast"/>
        </w:trPr>
        <w:tc>
          <w:tcPr>
            <w:tcW w:w="1996" w:type="dxa"/>
            <w:vAlign w:val="top"/>
            <w:vMerge w:val="continue"/>
            <w:tcBorders>
              <w:bottom w:val="none" w:color="000000" w:sz="2" w:space="0"/>
              <w:top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1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firstLine="93"/>
              <w:spacing w:before="246"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4"/>
              </w:rPr>
              <w:t>手扶步进式;6行及以上</w:t>
            </w:r>
          </w:p>
        </w:tc>
        <w:tc>
          <w:tcPr>
            <w:tcW w:w="1706" w:type="dxa"/>
            <w:vAlign w:val="top"/>
            <w:vMerge w:val="continue"/>
            <w:tcBorders>
              <w:bottom w:val="single" w:color="000000" w:sz="2" w:space="0"/>
              <w:top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07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firstLine="476"/>
              <w:spacing w:before="312" w:line="18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5"/>
              </w:rPr>
              <w:t>1600</w:t>
            </w:r>
          </w:p>
        </w:tc>
      </w:tr>
      <w:tr>
        <w:trPr>
          <w:trHeight w:val="565" w:hRule="atLeast"/>
        </w:trPr>
        <w:tc>
          <w:tcPr>
            <w:tcW w:w="1996" w:type="dxa"/>
            <w:vAlign w:val="top"/>
            <w:vMerge w:val="continue"/>
            <w:tcBorders>
              <w:bottom w:val="none" w:color="000000" w:sz="2" w:space="0"/>
              <w:top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1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firstLine="93"/>
              <w:spacing w:before="246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6"/>
              </w:rPr>
              <w:t>独轮乘坐式;6行及以上</w:t>
            </w:r>
          </w:p>
        </w:tc>
        <w:tc>
          <w:tcPr>
            <w:tcW w:w="1706" w:type="dxa"/>
            <w:vAlign w:val="top"/>
            <w:vMerge w:val="restart"/>
            <w:tcBorders>
              <w:bottom w:val="none" w:color="000000" w:sz="2" w:space="0"/>
              <w:top w:val="single" w:color="000000" w:sz="2" w:space="0"/>
            </w:tcBorders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ind w:firstLine="732"/>
              <w:spacing w:before="71" w:line="18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10</w:t>
            </w:r>
          </w:p>
        </w:tc>
        <w:tc>
          <w:tcPr>
            <w:tcW w:w="1407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firstLine="476"/>
              <w:spacing w:before="312" w:line="18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5"/>
              </w:rPr>
              <w:t>1200</w:t>
            </w:r>
          </w:p>
        </w:tc>
      </w:tr>
      <w:tr>
        <w:trPr>
          <w:trHeight w:val="565" w:hRule="atLeast"/>
        </w:trPr>
        <w:tc>
          <w:tcPr>
            <w:tcW w:w="1996" w:type="dxa"/>
            <w:vAlign w:val="top"/>
            <w:vMerge w:val="continue"/>
            <w:tcBorders>
              <w:bottom w:val="none" w:color="000000" w:sz="2" w:space="0"/>
              <w:top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1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firstLine="93"/>
              <w:spacing w:before="246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8"/>
              </w:rPr>
              <w:t>四轮乘坐式;4</w:t>
            </w:r>
            <w:r>
              <w:rPr>
                <w:rFonts w:ascii="SimSun" w:hAnsi="SimSun" w:eastAsia="SimSun" w:cs="SimSun"/>
                <w:sz w:val="22"/>
                <w:szCs w:val="22"/>
                <w:spacing w:val="-51"/>
              </w:rPr>
              <w:t> </w:t>
            </w:r>
            <w:r>
              <w:rPr>
                <w:rFonts w:ascii="SimSun" w:hAnsi="SimSun" w:eastAsia="SimSun" w:cs="SimSun"/>
                <w:sz w:val="22"/>
                <w:szCs w:val="22"/>
                <w:spacing w:val="8"/>
              </w:rPr>
              <w:t>行</w:t>
            </w:r>
          </w:p>
        </w:tc>
        <w:tc>
          <w:tcPr>
            <w:tcW w:w="1706" w:type="dxa"/>
            <w:vAlign w:val="top"/>
            <w:vMerge w:val="continue"/>
            <w:tcBorders>
              <w:bottom w:val="none" w:color="000000" w:sz="2" w:space="0"/>
              <w:top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07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firstLine="476"/>
              <w:spacing w:before="302" w:line="18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5000</w:t>
            </w:r>
          </w:p>
        </w:tc>
      </w:tr>
      <w:tr>
        <w:trPr>
          <w:trHeight w:val="565" w:hRule="atLeast"/>
        </w:trPr>
        <w:tc>
          <w:tcPr>
            <w:tcW w:w="1996" w:type="dxa"/>
            <w:vAlign w:val="top"/>
            <w:vMerge w:val="continue"/>
            <w:tcBorders>
              <w:bottom w:val="none" w:color="000000" w:sz="2" w:space="0"/>
              <w:top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1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firstLine="93"/>
              <w:spacing w:before="246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2"/>
              </w:rPr>
              <w:t>四轮乘坐式;6</w:t>
            </w:r>
            <w:r>
              <w:rPr>
                <w:rFonts w:ascii="SimSun" w:hAnsi="SimSun" w:eastAsia="SimSun" w:cs="SimSun"/>
                <w:sz w:val="22"/>
                <w:szCs w:val="22"/>
                <w:spacing w:val="-57"/>
              </w:rPr>
              <w:t> </w:t>
            </w:r>
            <w:r>
              <w:rPr>
                <w:rFonts w:ascii="SimSun" w:hAnsi="SimSun" w:eastAsia="SimSun" w:cs="SimSun"/>
                <w:sz w:val="22"/>
                <w:szCs w:val="22"/>
                <w:spacing w:val="2"/>
              </w:rPr>
              <w:t>、7行</w:t>
            </w:r>
          </w:p>
        </w:tc>
        <w:tc>
          <w:tcPr>
            <w:tcW w:w="1706" w:type="dxa"/>
            <w:vAlign w:val="top"/>
            <w:vMerge w:val="continue"/>
            <w:tcBorders>
              <w:bottom w:val="none" w:color="000000" w:sz="2" w:space="0"/>
              <w:top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07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firstLine="476"/>
              <w:spacing w:before="202" w:line="18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7900</w:t>
            </w:r>
          </w:p>
        </w:tc>
      </w:tr>
      <w:tr>
        <w:trPr>
          <w:trHeight w:val="575" w:hRule="atLeast"/>
        </w:trPr>
        <w:tc>
          <w:tcPr>
            <w:tcW w:w="1996" w:type="dxa"/>
            <w:vAlign w:val="top"/>
            <w:vMerge w:val="continue"/>
            <w:tcBorders>
              <w:bottom w:val="single" w:color="000000" w:sz="2" w:space="0"/>
              <w:top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1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firstLine="93"/>
              <w:spacing w:before="256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4"/>
              </w:rPr>
              <w:t>四轮乘坐式;8行及以上</w:t>
            </w:r>
          </w:p>
        </w:tc>
        <w:tc>
          <w:tcPr>
            <w:tcW w:w="1706" w:type="dxa"/>
            <w:vAlign w:val="top"/>
            <w:vMerge w:val="continue"/>
            <w:tcBorders>
              <w:bottom w:val="single" w:color="000000" w:sz="2" w:space="0"/>
              <w:top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07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firstLine="416"/>
              <w:spacing w:before="212" w:line="18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4"/>
              </w:rPr>
              <w:t>11500</w:t>
            </w:r>
          </w:p>
        </w:tc>
      </w:tr>
      <w:tr>
        <w:trPr>
          <w:trHeight w:val="555" w:hRule="atLeast"/>
        </w:trPr>
        <w:tc>
          <w:tcPr>
            <w:tcW w:w="1996" w:type="dxa"/>
            <w:vAlign w:val="top"/>
            <w:vMerge w:val="restart"/>
            <w:tcBorders>
              <w:bottom w:val="none" w:color="000000" w:sz="2" w:space="0"/>
              <w:top w:val="single" w:color="000000" w:sz="2" w:space="0"/>
            </w:tcBorders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ind w:firstLine="629"/>
              <w:spacing w:before="71"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1"/>
              </w:rPr>
              <w:t>喷杆喷雾机</w:t>
            </w:r>
          </w:p>
        </w:tc>
        <w:tc>
          <w:tcPr>
            <w:tcW w:w="3831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firstLine="93"/>
              <w:spacing w:before="245" w:line="21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9"/>
              </w:rPr>
              <w:t>喷幅&lt;12m;</w:t>
            </w:r>
            <w:r>
              <w:rPr>
                <w:rFonts w:ascii="SimSun" w:hAnsi="SimSun" w:eastAsia="SimSun" w:cs="SimSun"/>
                <w:sz w:val="22"/>
                <w:szCs w:val="22"/>
                <w:spacing w:val="14"/>
              </w:rPr>
              <w:t> </w:t>
            </w:r>
            <w:r>
              <w:rPr>
                <w:rFonts w:ascii="SimSun" w:hAnsi="SimSun" w:eastAsia="SimSun" w:cs="SimSun"/>
                <w:sz w:val="22"/>
                <w:szCs w:val="22"/>
                <w:spacing w:val="9"/>
              </w:rPr>
              <w:t>形式:悬挂及牵引式</w:t>
            </w:r>
          </w:p>
        </w:tc>
        <w:tc>
          <w:tcPr>
            <w:tcW w:w="1706" w:type="dxa"/>
            <w:vAlign w:val="top"/>
            <w:vMerge w:val="restart"/>
            <w:tcBorders>
              <w:bottom w:val="none" w:color="000000" w:sz="2" w:space="0"/>
              <w:top w:val="single" w:color="000000" w:sz="2" w:space="0"/>
            </w:tcBorders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ind w:firstLine="732"/>
              <w:spacing w:before="72" w:line="18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10</w:t>
            </w:r>
          </w:p>
        </w:tc>
        <w:tc>
          <w:tcPr>
            <w:tcW w:w="1407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firstLine="526"/>
              <w:spacing w:before="292" w:line="18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200</w:t>
            </w:r>
          </w:p>
        </w:tc>
      </w:tr>
      <w:tr>
        <w:trPr>
          <w:trHeight w:val="565" w:hRule="atLeast"/>
        </w:trPr>
        <w:tc>
          <w:tcPr>
            <w:tcW w:w="1996" w:type="dxa"/>
            <w:vAlign w:val="top"/>
            <w:vMerge w:val="continue"/>
            <w:tcBorders>
              <w:bottom w:val="none" w:color="000000" w:sz="2" w:space="0"/>
              <w:top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1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firstLine="93"/>
              <w:spacing w:before="166" w:line="21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4"/>
              </w:rPr>
              <w:t>12m&lt;</w:t>
            </w:r>
            <w:r>
              <w:rPr>
                <w:rFonts w:ascii="SimSun" w:hAnsi="SimSun" w:eastAsia="SimSun" w:cs="SimSun"/>
                <w:sz w:val="22"/>
                <w:szCs w:val="22"/>
                <w:spacing w:val="-10"/>
              </w:rPr>
              <w:t> </w:t>
            </w:r>
            <w:r>
              <w:rPr>
                <w:rFonts w:ascii="SimSun" w:hAnsi="SimSun" w:eastAsia="SimSun" w:cs="SimSun"/>
                <w:sz w:val="22"/>
                <w:szCs w:val="22"/>
                <w:spacing w:val="4"/>
              </w:rPr>
              <w:t>喷幅&lt;18m;</w:t>
            </w:r>
            <w:r>
              <w:rPr>
                <w:rFonts w:ascii="SimSun" w:hAnsi="SimSun" w:eastAsia="SimSun" w:cs="SimSun"/>
                <w:sz w:val="22"/>
                <w:szCs w:val="22"/>
                <w:spacing w:val="-22"/>
              </w:rPr>
              <w:t> </w:t>
            </w:r>
            <w:r>
              <w:rPr>
                <w:rFonts w:ascii="SimSun" w:hAnsi="SimSun" w:eastAsia="SimSun" w:cs="SimSun"/>
                <w:sz w:val="22"/>
                <w:szCs w:val="22"/>
                <w:spacing w:val="4"/>
              </w:rPr>
              <w:t>形式:悬挂及牵引式</w:t>
            </w:r>
          </w:p>
        </w:tc>
        <w:tc>
          <w:tcPr>
            <w:tcW w:w="1706" w:type="dxa"/>
            <w:vAlign w:val="top"/>
            <w:vMerge w:val="continue"/>
            <w:tcBorders>
              <w:bottom w:val="none" w:color="000000" w:sz="2" w:space="0"/>
              <w:top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07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firstLine="526"/>
              <w:spacing w:before="302" w:line="18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500</w:t>
            </w:r>
          </w:p>
        </w:tc>
      </w:tr>
      <w:tr>
        <w:trPr>
          <w:trHeight w:val="1134" w:hRule="atLeast"/>
        </w:trPr>
        <w:tc>
          <w:tcPr>
            <w:tcW w:w="1996" w:type="dxa"/>
            <w:vAlign w:val="top"/>
            <w:vMerge w:val="continue"/>
            <w:tcBorders>
              <w:bottom w:val="none" w:color="000000" w:sz="2" w:space="0"/>
              <w:top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1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firstLine="93"/>
              <w:spacing w:before="246" w:line="560" w:lineRule="exact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7"/>
                <w:position w:val="26"/>
              </w:rPr>
              <w:t>功率&lt;18</w:t>
            </w:r>
            <w:r>
              <w:rPr>
                <w:rFonts w:ascii="SimSun" w:hAnsi="SimSun" w:eastAsia="SimSun" w:cs="SimSun"/>
                <w:sz w:val="22"/>
                <w:szCs w:val="22"/>
                <w:spacing w:val="-18"/>
                <w:position w:val="26"/>
              </w:rPr>
              <w:t> </w:t>
            </w:r>
            <w:r>
              <w:rPr>
                <w:rFonts w:ascii="SimSun" w:hAnsi="SimSun" w:eastAsia="SimSun" w:cs="SimSun"/>
                <w:sz w:val="22"/>
                <w:szCs w:val="22"/>
                <w:spacing w:val="7"/>
                <w:position w:val="26"/>
              </w:rPr>
              <w:t>马力;形式:自走式，四轮驱</w:t>
            </w:r>
          </w:p>
          <w:p>
            <w:pPr>
              <w:ind w:firstLine="93"/>
              <w:spacing w:line="21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12"/>
              </w:rPr>
              <w:t>动、四轮转向（简）</w:t>
            </w:r>
          </w:p>
        </w:tc>
        <w:tc>
          <w:tcPr>
            <w:tcW w:w="1706" w:type="dxa"/>
            <w:vAlign w:val="top"/>
            <w:vMerge w:val="continue"/>
            <w:tcBorders>
              <w:bottom w:val="none" w:color="000000" w:sz="2" w:space="0"/>
              <w:top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07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spacing w:line="418" w:lineRule="auto"/>
              <w:rPr>
                <w:rFonts w:ascii="Arial"/>
                <w:sz w:val="21"/>
              </w:rPr>
            </w:pPr>
            <w:r/>
          </w:p>
          <w:p>
            <w:pPr>
              <w:ind w:firstLine="526"/>
              <w:spacing w:before="72" w:line="18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4"/>
              </w:rPr>
              <w:t>700</w:t>
            </w:r>
          </w:p>
        </w:tc>
      </w:tr>
      <w:tr>
        <w:trPr>
          <w:trHeight w:val="1124" w:hRule="atLeast"/>
        </w:trPr>
        <w:tc>
          <w:tcPr>
            <w:tcW w:w="1996" w:type="dxa"/>
            <w:vAlign w:val="top"/>
            <w:vMerge w:val="continue"/>
            <w:tcBorders>
              <w:bottom w:val="none" w:color="000000" w:sz="2" w:space="0"/>
              <w:top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1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firstLine="93"/>
              <w:spacing w:before="257" w:line="530" w:lineRule="exact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8"/>
                <w:position w:val="23"/>
              </w:rPr>
              <w:t>功率&lt;18</w:t>
            </w:r>
            <w:r>
              <w:rPr>
                <w:rFonts w:ascii="SimSun" w:hAnsi="SimSun" w:eastAsia="SimSun" w:cs="SimSun"/>
                <w:sz w:val="22"/>
                <w:szCs w:val="22"/>
                <w:spacing w:val="-16"/>
                <w:position w:val="23"/>
              </w:rPr>
              <w:t> </w:t>
            </w:r>
            <w:r>
              <w:rPr>
                <w:rFonts w:ascii="SimSun" w:hAnsi="SimSun" w:eastAsia="SimSun" w:cs="SimSun"/>
                <w:sz w:val="22"/>
                <w:szCs w:val="22"/>
                <w:spacing w:val="8"/>
                <w:position w:val="23"/>
              </w:rPr>
              <w:t>马力;形式:自走式，四轮驱</w:t>
            </w:r>
          </w:p>
          <w:p>
            <w:pPr>
              <w:ind w:firstLine="93"/>
              <w:spacing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3"/>
              </w:rPr>
              <w:t>动、四轮转向</w:t>
            </w:r>
          </w:p>
        </w:tc>
        <w:tc>
          <w:tcPr>
            <w:tcW w:w="1706" w:type="dxa"/>
            <w:vAlign w:val="top"/>
            <w:vMerge w:val="continue"/>
            <w:tcBorders>
              <w:bottom w:val="none" w:color="000000" w:sz="2" w:space="0"/>
              <w:top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07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spacing w:line="409" w:lineRule="auto"/>
              <w:rPr>
                <w:rFonts w:ascii="Arial"/>
                <w:sz w:val="21"/>
              </w:rPr>
            </w:pPr>
            <w:r/>
          </w:p>
          <w:p>
            <w:pPr>
              <w:ind w:firstLine="476"/>
              <w:spacing w:before="72" w:line="18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5"/>
              </w:rPr>
              <w:t>1400</w:t>
            </w:r>
          </w:p>
        </w:tc>
      </w:tr>
      <w:tr>
        <w:trPr>
          <w:trHeight w:val="565" w:hRule="atLeast"/>
        </w:trPr>
        <w:tc>
          <w:tcPr>
            <w:tcW w:w="1996" w:type="dxa"/>
            <w:vAlign w:val="top"/>
            <w:vMerge w:val="continue"/>
            <w:tcBorders>
              <w:bottom w:val="none" w:color="000000" w:sz="2" w:space="0"/>
              <w:top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1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firstLine="93"/>
              <w:spacing w:before="267" w:line="21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12"/>
              </w:rPr>
              <w:t>喷幅18m;</w:t>
            </w:r>
            <w:r>
              <w:rPr>
                <w:rFonts w:ascii="SimSun" w:hAnsi="SimSun" w:eastAsia="SimSun" w:cs="SimSun"/>
                <w:sz w:val="22"/>
                <w:szCs w:val="22"/>
                <w:spacing w:val="-12"/>
              </w:rPr>
              <w:t> </w:t>
            </w:r>
            <w:r>
              <w:rPr>
                <w:rFonts w:ascii="SimSun" w:hAnsi="SimSun" w:eastAsia="SimSun" w:cs="SimSun"/>
                <w:sz w:val="22"/>
                <w:szCs w:val="22"/>
                <w:spacing w:val="12"/>
              </w:rPr>
              <w:t>形式:悬挂及牵引式</w:t>
            </w:r>
          </w:p>
        </w:tc>
        <w:tc>
          <w:tcPr>
            <w:tcW w:w="1706" w:type="dxa"/>
            <w:vAlign w:val="top"/>
            <w:vMerge w:val="continue"/>
            <w:tcBorders>
              <w:bottom w:val="none" w:color="000000" w:sz="2" w:space="0"/>
              <w:top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07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ind w:firstLine="476"/>
              <w:spacing w:before="72" w:line="18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2400</w:t>
            </w:r>
          </w:p>
        </w:tc>
      </w:tr>
      <w:tr>
        <w:trPr>
          <w:trHeight w:val="1134" w:hRule="atLeast"/>
        </w:trPr>
        <w:tc>
          <w:tcPr>
            <w:tcW w:w="1996" w:type="dxa"/>
            <w:vAlign w:val="top"/>
            <w:vMerge w:val="continue"/>
            <w:tcBorders>
              <w:bottom w:val="none" w:color="000000" w:sz="2" w:space="0"/>
              <w:top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1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firstLine="93"/>
              <w:spacing w:before="268" w:line="560" w:lineRule="exact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8"/>
                <w:position w:val="26"/>
              </w:rPr>
              <w:t>18马力≤功率&lt;50</w:t>
            </w:r>
            <w:r>
              <w:rPr>
                <w:rFonts w:ascii="SimSun" w:hAnsi="SimSun" w:eastAsia="SimSun" w:cs="SimSun"/>
                <w:sz w:val="21"/>
                <w:szCs w:val="21"/>
                <w:spacing w:val="-18"/>
                <w:position w:val="26"/>
              </w:rPr>
              <w:t> </w:t>
            </w:r>
            <w:r>
              <w:rPr>
                <w:rFonts w:ascii="SimSun" w:hAnsi="SimSun" w:eastAsia="SimSun" w:cs="SimSun"/>
                <w:sz w:val="21"/>
                <w:szCs w:val="21"/>
                <w:spacing w:val="8"/>
                <w:position w:val="26"/>
              </w:rPr>
              <w:t>马力;形式:自走式，</w:t>
            </w:r>
          </w:p>
          <w:p>
            <w:pPr>
              <w:ind w:firstLine="93"/>
              <w:spacing w:line="228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11"/>
              </w:rPr>
              <w:t>四轮驱动、四轮转向</w:t>
            </w:r>
          </w:p>
        </w:tc>
        <w:tc>
          <w:tcPr>
            <w:tcW w:w="1706" w:type="dxa"/>
            <w:vAlign w:val="top"/>
            <w:vMerge w:val="continue"/>
            <w:tcBorders>
              <w:bottom w:val="none" w:color="000000" w:sz="2" w:space="0"/>
              <w:top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07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spacing w:line="420" w:lineRule="auto"/>
              <w:rPr>
                <w:rFonts w:ascii="Arial"/>
                <w:sz w:val="21"/>
              </w:rPr>
            </w:pPr>
            <w:r/>
          </w:p>
          <w:p>
            <w:pPr>
              <w:ind w:firstLine="476"/>
              <w:spacing w:before="72" w:line="18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6400</w:t>
            </w:r>
          </w:p>
        </w:tc>
      </w:tr>
      <w:tr>
        <w:trPr>
          <w:trHeight w:val="1114" w:hRule="atLeast"/>
        </w:trPr>
        <w:tc>
          <w:tcPr>
            <w:tcW w:w="1996" w:type="dxa"/>
            <w:vAlign w:val="top"/>
            <w:vMerge w:val="continue"/>
            <w:tcBorders>
              <w:bottom w:val="none" w:color="000000" w:sz="2" w:space="0"/>
              <w:top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1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firstLine="93"/>
              <w:spacing w:before="249" w:line="560" w:lineRule="exact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2"/>
                <w:position w:val="26"/>
              </w:rPr>
              <w:t>50马力≤功率&lt;100</w:t>
            </w:r>
            <w:r>
              <w:rPr>
                <w:rFonts w:ascii="SimSun" w:hAnsi="SimSun" w:eastAsia="SimSun" w:cs="SimSun"/>
                <w:sz w:val="21"/>
                <w:szCs w:val="21"/>
                <w:spacing w:val="-2"/>
                <w:position w:val="26"/>
              </w:rPr>
              <w:t> </w:t>
            </w:r>
            <w:r>
              <w:rPr>
                <w:rFonts w:ascii="SimSun" w:hAnsi="SimSun" w:eastAsia="SimSun" w:cs="SimSun"/>
                <w:sz w:val="21"/>
                <w:szCs w:val="21"/>
                <w:spacing w:val="2"/>
                <w:position w:val="26"/>
              </w:rPr>
              <w:t>马力;形式:自走式，</w:t>
            </w:r>
          </w:p>
          <w:p>
            <w:pPr>
              <w:ind w:firstLine="93"/>
              <w:spacing w:line="228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5"/>
              </w:rPr>
              <w:t>四轮驱动、四轮转向</w:t>
            </w:r>
          </w:p>
        </w:tc>
        <w:tc>
          <w:tcPr>
            <w:tcW w:w="1706" w:type="dxa"/>
            <w:vAlign w:val="top"/>
            <w:vMerge w:val="continue"/>
            <w:tcBorders>
              <w:bottom w:val="none" w:color="000000" w:sz="2" w:space="0"/>
              <w:top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07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spacing w:line="411" w:lineRule="auto"/>
              <w:rPr>
                <w:rFonts w:ascii="Arial"/>
                <w:sz w:val="21"/>
              </w:rPr>
            </w:pPr>
            <w:r/>
          </w:p>
          <w:p>
            <w:pPr>
              <w:ind w:firstLine="476"/>
              <w:spacing w:before="72" w:line="18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7000</w:t>
            </w:r>
          </w:p>
        </w:tc>
      </w:tr>
      <w:tr>
        <w:trPr>
          <w:trHeight w:val="1704" w:hRule="atLeast"/>
        </w:trPr>
        <w:tc>
          <w:tcPr>
            <w:tcW w:w="1996" w:type="dxa"/>
            <w:vAlign w:val="top"/>
            <w:vMerge w:val="continue"/>
            <w:tcBorders>
              <w:bottom w:val="single" w:color="000000" w:sz="2" w:space="0"/>
              <w:top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1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93" w:right="68"/>
              <w:spacing w:before="241" w:line="48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2"/>
              </w:rPr>
              <w:t>功率&gt;100</w:t>
            </w:r>
            <w:r>
              <w:rPr>
                <w:rFonts w:ascii="SimSun" w:hAnsi="SimSun" w:eastAsia="SimSun" w:cs="SimSun"/>
                <w:sz w:val="22"/>
                <w:szCs w:val="22"/>
                <w:spacing w:val="-20"/>
              </w:rPr>
              <w:t> </w:t>
            </w:r>
            <w:r>
              <w:rPr>
                <w:rFonts w:ascii="SimSun" w:hAnsi="SimSun" w:eastAsia="SimSun" w:cs="SimSun"/>
                <w:sz w:val="22"/>
                <w:szCs w:val="22"/>
                <w:spacing w:val="2"/>
              </w:rPr>
              <w:t>马力;形式:自走式，四轮驱</w:t>
            </w:r>
            <w:r>
              <w:rPr>
                <w:rFonts w:ascii="SimSun" w:hAnsi="SimSun" w:eastAsia="SimSun" w:cs="SimSun"/>
                <w:sz w:val="22"/>
                <w:szCs w:val="22"/>
              </w:rPr>
              <w:t> </w:t>
            </w:r>
            <w:r>
              <w:rPr>
                <w:rFonts w:ascii="SimSun" w:hAnsi="SimSun" w:eastAsia="SimSun" w:cs="SimSun"/>
                <w:sz w:val="22"/>
                <w:szCs w:val="22"/>
                <w:spacing w:val="3"/>
              </w:rPr>
              <w:t>动、四轮转向</w:t>
            </w:r>
          </w:p>
        </w:tc>
        <w:tc>
          <w:tcPr>
            <w:tcW w:w="1706" w:type="dxa"/>
            <w:vAlign w:val="top"/>
            <w:vMerge w:val="continue"/>
            <w:tcBorders>
              <w:bottom w:val="single" w:color="000000" w:sz="2" w:space="0"/>
              <w:top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07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spacing w:line="350" w:lineRule="auto"/>
              <w:rPr>
                <w:rFonts w:ascii="Arial"/>
                <w:sz w:val="21"/>
              </w:rPr>
            </w:pPr>
            <w:r/>
          </w:p>
          <w:p>
            <w:pPr>
              <w:spacing w:line="350" w:lineRule="auto"/>
              <w:rPr>
                <w:rFonts w:ascii="Arial"/>
                <w:sz w:val="21"/>
              </w:rPr>
            </w:pPr>
            <w:r/>
          </w:p>
          <w:p>
            <w:pPr>
              <w:ind w:firstLine="416"/>
              <w:spacing w:before="72" w:line="18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4"/>
              </w:rPr>
              <w:t>10800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2"/>
          <w:pgSz w:w="11910" w:h="16850"/>
          <w:pgMar w:top="1432" w:right="1239" w:bottom="1429" w:left="1710" w:header="0" w:footer="1299" w:gutter="0"/>
        </w:sectPr>
        <w:rPr/>
      </w:pPr>
    </w:p>
    <w:p>
      <w:pPr>
        <w:rPr/>
      </w:pPr>
      <w:r/>
    </w:p>
    <w:p>
      <w:pPr>
        <w:rPr/>
      </w:pPr>
      <w:r/>
    </w:p>
    <w:p>
      <w:pPr>
        <w:spacing w:line="54" w:lineRule="exact"/>
        <w:rPr/>
      </w:pPr>
      <w:r/>
    </w:p>
    <w:tbl>
      <w:tblPr>
        <w:tblStyle w:val="2"/>
        <w:tblW w:w="8929" w:type="dxa"/>
        <w:tblInd w:w="40" w:type="dxa"/>
        <w:tblLayout w:type="fixed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</w:tblPr>
      <w:tblGrid>
        <w:gridCol w:w="1995"/>
        <w:gridCol w:w="3841"/>
        <w:gridCol w:w="1706"/>
        <w:gridCol w:w="1387"/>
      </w:tblGrid>
      <w:tr>
        <w:trPr>
          <w:trHeight w:val="564" w:hRule="atLeast"/>
        </w:trPr>
        <w:tc>
          <w:tcPr>
            <w:tcW w:w="1995" w:type="dxa"/>
            <w:vAlign w:val="top"/>
            <w:vMerge w:val="restart"/>
            <w:tcBorders>
              <w:bottom w:val="none" w:color="000000" w:sz="2" w:space="0"/>
              <w:top w:val="single" w:color="000000" w:sz="2" w:space="0"/>
            </w:tcBorders>
          </w:tcPr>
          <w:p>
            <w:pPr>
              <w:spacing w:line="315" w:lineRule="auto"/>
              <w:rPr>
                <w:rFonts w:ascii="Arial"/>
                <w:sz w:val="21"/>
              </w:rPr>
            </w:pPr>
            <w:r/>
          </w:p>
          <w:p>
            <w:pPr>
              <w:spacing w:line="316" w:lineRule="auto"/>
              <w:rPr>
                <w:rFonts w:ascii="Arial"/>
                <w:sz w:val="21"/>
              </w:rPr>
            </w:pPr>
            <w:r/>
          </w:p>
          <w:p>
            <w:pPr>
              <w:spacing w:line="316" w:lineRule="auto"/>
              <w:rPr>
                <w:rFonts w:ascii="Arial"/>
                <w:sz w:val="21"/>
              </w:rPr>
            </w:pPr>
            <w:r/>
          </w:p>
          <w:p>
            <w:pPr>
              <w:ind w:firstLine="619"/>
              <w:spacing w:before="71"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玉米脱粒机</w:t>
            </w:r>
          </w:p>
        </w:tc>
        <w:tc>
          <w:tcPr>
            <w:tcW w:w="3841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firstLine="94"/>
              <w:spacing w:before="245"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3th&lt;生产率&lt;5th</w:t>
            </w:r>
          </w:p>
        </w:tc>
        <w:tc>
          <w:tcPr>
            <w:tcW w:w="1706" w:type="dxa"/>
            <w:vAlign w:val="top"/>
            <w:vMerge w:val="restart"/>
            <w:tcBorders>
              <w:bottom w:val="none" w:color="000000" w:sz="2" w:space="0"/>
              <w:top w:val="single" w:color="000000" w:sz="2" w:space="0"/>
            </w:tcBorders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ind w:firstLine="793"/>
              <w:spacing w:before="71" w:line="18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</w:rPr>
              <w:t>8</w:t>
            </w:r>
          </w:p>
        </w:tc>
        <w:tc>
          <w:tcPr>
            <w:tcW w:w="1387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firstLine="517"/>
              <w:spacing w:before="211" w:line="18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6"/>
              </w:rPr>
              <w:t>150</w:t>
            </w:r>
          </w:p>
        </w:tc>
      </w:tr>
      <w:tr>
        <w:trPr>
          <w:trHeight w:val="565" w:hRule="atLeast"/>
        </w:trPr>
        <w:tc>
          <w:tcPr>
            <w:tcW w:w="1995" w:type="dxa"/>
            <w:vAlign w:val="top"/>
            <w:vMerge w:val="continue"/>
            <w:tcBorders>
              <w:bottom w:val="none" w:color="000000" w:sz="2" w:space="0"/>
              <w:top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41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firstLine="94"/>
              <w:spacing w:before="276"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5t/h≤生产率&lt;10th</w:t>
            </w:r>
          </w:p>
        </w:tc>
        <w:tc>
          <w:tcPr>
            <w:tcW w:w="1706" w:type="dxa"/>
            <w:vAlign w:val="top"/>
            <w:vMerge w:val="continue"/>
            <w:tcBorders>
              <w:bottom w:val="none" w:color="000000" w:sz="2" w:space="0"/>
              <w:top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87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firstLine="517"/>
              <w:spacing w:before="312" w:line="18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300</w:t>
            </w:r>
          </w:p>
        </w:tc>
      </w:tr>
      <w:tr>
        <w:trPr>
          <w:trHeight w:val="565" w:hRule="atLeast"/>
        </w:trPr>
        <w:tc>
          <w:tcPr>
            <w:tcW w:w="1995" w:type="dxa"/>
            <w:vAlign w:val="top"/>
            <w:vMerge w:val="continue"/>
            <w:tcBorders>
              <w:bottom w:val="none" w:color="000000" w:sz="2" w:space="0"/>
              <w:top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41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firstLine="94"/>
              <w:spacing w:before="276"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10t/h≤生产率&lt;30th</w:t>
            </w:r>
          </w:p>
        </w:tc>
        <w:tc>
          <w:tcPr>
            <w:tcW w:w="1706" w:type="dxa"/>
            <w:vAlign w:val="top"/>
            <w:vMerge w:val="continue"/>
            <w:tcBorders>
              <w:bottom w:val="none" w:color="000000" w:sz="2" w:space="0"/>
              <w:top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87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firstLine="517"/>
              <w:spacing w:before="312" w:line="18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900</w:t>
            </w:r>
          </w:p>
        </w:tc>
      </w:tr>
      <w:tr>
        <w:trPr>
          <w:trHeight w:val="565" w:hRule="atLeast"/>
        </w:trPr>
        <w:tc>
          <w:tcPr>
            <w:tcW w:w="1995" w:type="dxa"/>
            <w:vAlign w:val="top"/>
            <w:vMerge w:val="continue"/>
            <w:tcBorders>
              <w:bottom w:val="single" w:color="000000" w:sz="2" w:space="0"/>
              <w:top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41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firstLine="94"/>
              <w:spacing w:before="166"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生产率&gt;30th</w:t>
            </w:r>
          </w:p>
        </w:tc>
        <w:tc>
          <w:tcPr>
            <w:tcW w:w="1706" w:type="dxa"/>
            <w:vAlign w:val="top"/>
            <w:vMerge w:val="continue"/>
            <w:tcBorders>
              <w:bottom w:val="single" w:color="000000" w:sz="2" w:space="0"/>
              <w:top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87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firstLine="467"/>
              <w:spacing w:before="312" w:line="18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2100</w:t>
            </w:r>
          </w:p>
        </w:tc>
      </w:tr>
      <w:tr>
        <w:trPr>
          <w:trHeight w:val="814" w:hRule="atLeast"/>
        </w:trPr>
        <w:tc>
          <w:tcPr>
            <w:tcW w:w="1995" w:type="dxa"/>
            <w:vAlign w:val="top"/>
            <w:vMerge w:val="restart"/>
            <w:tcBorders>
              <w:bottom w:val="none" w:color="000000" w:sz="2" w:space="0"/>
              <w:top w:val="single" w:color="000000" w:sz="2" w:space="0"/>
            </w:tcBorders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ind w:left="739" w:right="102" w:hanging="179"/>
              <w:spacing w:before="72" w:line="48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饲料（草）粉</w:t>
            </w:r>
            <w:r>
              <w:rPr>
                <w:rFonts w:ascii="SimSun" w:hAnsi="SimSun" w:eastAsia="SimSun" w:cs="SimSun"/>
                <w:sz w:val="22"/>
                <w:szCs w:val="22"/>
                <w:spacing w:val="4"/>
              </w:rPr>
              <w:t> </w:t>
            </w: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碎机</w:t>
            </w:r>
          </w:p>
        </w:tc>
        <w:tc>
          <w:tcPr>
            <w:tcW w:w="3841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firstLine="94"/>
              <w:spacing w:before="296"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400mm≤转子直径&lt;550mm</w:t>
            </w:r>
          </w:p>
        </w:tc>
        <w:tc>
          <w:tcPr>
            <w:tcW w:w="1706" w:type="dxa"/>
            <w:vAlign w:val="top"/>
            <w:vMerge w:val="restart"/>
            <w:tcBorders>
              <w:bottom w:val="none" w:color="000000" w:sz="2" w:space="0"/>
              <w:top w:val="single" w:color="000000" w:sz="2" w:space="0"/>
            </w:tcBorders>
          </w:tcPr>
          <w:p>
            <w:pPr>
              <w:ind w:firstLine="183"/>
              <w:spacing w:before="256"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2"/>
              </w:rPr>
              <w:t>配套功率小于</w:t>
            </w:r>
          </w:p>
          <w:p>
            <w:pPr>
              <w:ind w:firstLine="183"/>
              <w:spacing w:before="299"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4"/>
              </w:rPr>
              <w:t>等于</w:t>
            </w:r>
            <w:r>
              <w:rPr>
                <w:rFonts w:ascii="SimSun" w:hAnsi="SimSun" w:eastAsia="SimSun" w:cs="SimSun"/>
                <w:sz w:val="22"/>
                <w:szCs w:val="22"/>
                <w:spacing w:val="42"/>
              </w:rPr>
              <w:t> </w:t>
            </w:r>
            <w:r>
              <w:rPr>
                <w:rFonts w:ascii="SimSun" w:hAnsi="SimSun" w:eastAsia="SimSun" w:cs="SimSun"/>
                <w:sz w:val="22"/>
                <w:szCs w:val="22"/>
                <w:spacing w:val="-4"/>
              </w:rPr>
              <w:t>18kW</w:t>
            </w:r>
            <w:r>
              <w:rPr>
                <w:rFonts w:ascii="SimSun" w:hAnsi="SimSun" w:eastAsia="SimSun" w:cs="SimSun"/>
                <w:sz w:val="22"/>
                <w:szCs w:val="22"/>
                <w:spacing w:val="29"/>
              </w:rPr>
              <w:t> </w:t>
            </w:r>
            <w:r>
              <w:rPr>
                <w:rFonts w:ascii="SimSun" w:hAnsi="SimSun" w:eastAsia="SimSun" w:cs="SimSun"/>
                <w:sz w:val="22"/>
                <w:szCs w:val="22"/>
                <w:spacing w:val="-4"/>
              </w:rPr>
              <w:t>的</w:t>
            </w:r>
          </w:p>
          <w:p>
            <w:pPr>
              <w:ind w:firstLine="134"/>
              <w:spacing w:before="308"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10</w:t>
            </w:r>
            <w:r>
              <w:rPr>
                <w:rFonts w:ascii="SimSun" w:hAnsi="SimSun" w:eastAsia="SimSun" w:cs="SimSun"/>
                <w:sz w:val="22"/>
                <w:szCs w:val="22"/>
                <w:spacing w:val="24"/>
              </w:rPr>
              <w:t> </w:t>
            </w: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年，大于等</w:t>
            </w:r>
          </w:p>
          <w:p>
            <w:pPr>
              <w:ind w:left="83" w:right="108" w:firstLine="50"/>
              <w:spacing w:before="287" w:line="32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2"/>
              </w:rPr>
              <w:t>于</w:t>
            </w:r>
            <w:r>
              <w:rPr>
                <w:rFonts w:ascii="SimSun" w:hAnsi="SimSun" w:eastAsia="SimSun" w:cs="SimSun"/>
                <w:sz w:val="22"/>
                <w:szCs w:val="22"/>
                <w:spacing w:val="48"/>
              </w:rPr>
              <w:t> </w:t>
            </w:r>
            <w:r>
              <w:rPr>
                <w:rFonts w:ascii="SimSun" w:hAnsi="SimSun" w:eastAsia="SimSun" w:cs="SimSun"/>
                <w:sz w:val="22"/>
                <w:szCs w:val="22"/>
                <w:spacing w:val="-12"/>
              </w:rPr>
              <w:t>18kW</w:t>
            </w:r>
            <w:r>
              <w:rPr>
                <w:rFonts w:ascii="SimSun" w:hAnsi="SimSun" w:eastAsia="SimSun" w:cs="SimSun"/>
                <w:sz w:val="22"/>
                <w:szCs w:val="22"/>
                <w:spacing w:val="29"/>
              </w:rPr>
              <w:t> </w:t>
            </w:r>
            <w:r>
              <w:rPr>
                <w:rFonts w:ascii="SimSun" w:hAnsi="SimSun" w:eastAsia="SimSun" w:cs="SimSun"/>
                <w:sz w:val="22"/>
                <w:szCs w:val="22"/>
                <w:spacing w:val="-12"/>
              </w:rPr>
              <w:t>的</w:t>
            </w:r>
            <w:r>
              <w:rPr>
                <w:rFonts w:ascii="SimSun" w:hAnsi="SimSun" w:eastAsia="SimSun" w:cs="SimSun"/>
                <w:sz w:val="22"/>
                <w:szCs w:val="22"/>
                <w:spacing w:val="32"/>
              </w:rPr>
              <w:t> </w:t>
            </w:r>
            <w:r>
              <w:rPr>
                <w:rFonts w:ascii="SimSun" w:hAnsi="SimSun" w:eastAsia="SimSun" w:cs="SimSun"/>
                <w:sz w:val="22"/>
                <w:szCs w:val="22"/>
                <w:spacing w:val="-12"/>
              </w:rPr>
              <w:t>12</w:t>
            </w:r>
            <w:r>
              <w:rPr>
                <w:rFonts w:ascii="SimSun" w:hAnsi="SimSun" w:eastAsia="SimSun" w:cs="SimSun"/>
                <w:sz w:val="22"/>
                <w:szCs w:val="22"/>
              </w:rPr>
              <w:t> </w:t>
            </w:r>
            <w:r>
              <w:rPr>
                <w:rFonts w:ascii="SimSun" w:hAnsi="SimSun" w:eastAsia="SimSun" w:cs="SimSun"/>
                <w:sz w:val="22"/>
                <w:szCs w:val="22"/>
              </w:rPr>
              <w:t>年</w:t>
            </w:r>
          </w:p>
        </w:tc>
        <w:tc>
          <w:tcPr>
            <w:tcW w:w="1387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ind w:firstLine="517"/>
              <w:spacing w:before="72" w:line="18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6"/>
              </w:rPr>
              <w:t>150</w:t>
            </w:r>
          </w:p>
        </w:tc>
      </w:tr>
      <w:tr>
        <w:trPr>
          <w:trHeight w:val="1983" w:hRule="atLeast"/>
        </w:trPr>
        <w:tc>
          <w:tcPr>
            <w:tcW w:w="1995" w:type="dxa"/>
            <w:vAlign w:val="top"/>
            <w:vMerge w:val="continue"/>
            <w:tcBorders>
              <w:bottom w:val="single" w:color="000000" w:sz="2" w:space="0"/>
              <w:top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41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ind w:firstLine="94"/>
              <w:spacing w:before="71"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转子直径≥550mm</w:t>
            </w:r>
          </w:p>
        </w:tc>
        <w:tc>
          <w:tcPr>
            <w:tcW w:w="1706" w:type="dxa"/>
            <w:vAlign w:val="top"/>
            <w:vMerge w:val="continue"/>
            <w:tcBorders>
              <w:bottom w:val="single" w:color="000000" w:sz="2" w:space="0"/>
              <w:top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87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spacing w:line="279" w:lineRule="auto"/>
              <w:rPr>
                <w:rFonts w:ascii="Arial"/>
                <w:sz w:val="21"/>
              </w:rPr>
            </w:pPr>
            <w:r/>
          </w:p>
          <w:p>
            <w:pPr>
              <w:spacing w:line="279" w:lineRule="auto"/>
              <w:rPr>
                <w:rFonts w:ascii="Arial"/>
                <w:sz w:val="21"/>
              </w:rPr>
            </w:pPr>
            <w:r/>
          </w:p>
          <w:p>
            <w:pPr>
              <w:spacing w:line="279" w:lineRule="auto"/>
              <w:rPr>
                <w:rFonts w:ascii="Arial"/>
                <w:sz w:val="21"/>
              </w:rPr>
            </w:pPr>
            <w:r/>
          </w:p>
          <w:p>
            <w:pPr>
              <w:ind w:firstLine="517"/>
              <w:spacing w:before="71" w:line="18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300</w:t>
            </w:r>
          </w:p>
        </w:tc>
      </w:tr>
      <w:tr>
        <w:trPr>
          <w:trHeight w:val="565" w:hRule="atLeast"/>
        </w:trPr>
        <w:tc>
          <w:tcPr>
            <w:tcW w:w="1995" w:type="dxa"/>
            <w:vAlign w:val="top"/>
            <w:vMerge w:val="restart"/>
            <w:tcBorders>
              <w:bottom w:val="none" w:color="000000" w:sz="2" w:space="0"/>
              <w:top w:val="single" w:color="000000" w:sz="2" w:space="0"/>
            </w:tcBorders>
          </w:tcPr>
          <w:p>
            <w:pPr>
              <w:spacing w:line="317" w:lineRule="auto"/>
              <w:rPr>
                <w:rFonts w:ascii="Arial"/>
                <w:sz w:val="21"/>
              </w:rPr>
            </w:pPr>
            <w:r/>
          </w:p>
          <w:p>
            <w:pPr>
              <w:spacing w:line="317" w:lineRule="auto"/>
              <w:rPr>
                <w:rFonts w:ascii="Arial"/>
                <w:sz w:val="21"/>
              </w:rPr>
            </w:pPr>
            <w:r/>
          </w:p>
          <w:p>
            <w:pPr>
              <w:spacing w:line="317" w:lineRule="auto"/>
              <w:rPr>
                <w:rFonts w:ascii="Arial"/>
                <w:sz w:val="21"/>
              </w:rPr>
            </w:pPr>
            <w:r/>
          </w:p>
          <w:p>
            <w:pPr>
              <w:ind w:firstLine="1059"/>
              <w:spacing w:before="71"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铡草机</w:t>
            </w:r>
          </w:p>
        </w:tc>
        <w:tc>
          <w:tcPr>
            <w:tcW w:w="3841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firstLine="94"/>
              <w:spacing w:before="169"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6t/h&lt;生产率&lt;9t/h</w:t>
            </w:r>
          </w:p>
        </w:tc>
        <w:tc>
          <w:tcPr>
            <w:tcW w:w="1706" w:type="dxa"/>
            <w:vAlign w:val="top"/>
            <w:vMerge w:val="restart"/>
            <w:tcBorders>
              <w:bottom w:val="none" w:color="000000" w:sz="2" w:space="0"/>
              <w:top w:val="single" w:color="000000" w:sz="2" w:space="0"/>
            </w:tcBorders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ind w:firstLine="733"/>
              <w:spacing w:before="71" w:line="18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10</w:t>
            </w:r>
          </w:p>
        </w:tc>
        <w:tc>
          <w:tcPr>
            <w:tcW w:w="1387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firstLine="517"/>
              <w:spacing w:before="295" w:line="18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300</w:t>
            </w:r>
          </w:p>
        </w:tc>
      </w:tr>
      <w:tr>
        <w:trPr>
          <w:trHeight w:val="565" w:hRule="atLeast"/>
        </w:trPr>
        <w:tc>
          <w:tcPr>
            <w:tcW w:w="1995" w:type="dxa"/>
            <w:vAlign w:val="top"/>
            <w:vMerge w:val="continue"/>
            <w:tcBorders>
              <w:bottom w:val="none" w:color="000000" w:sz="2" w:space="0"/>
              <w:top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41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firstLine="94"/>
              <w:spacing w:before="169"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9t/h≤生产率&lt;15th</w:t>
            </w:r>
          </w:p>
        </w:tc>
        <w:tc>
          <w:tcPr>
            <w:tcW w:w="1706" w:type="dxa"/>
            <w:vAlign w:val="top"/>
            <w:vMerge w:val="continue"/>
            <w:tcBorders>
              <w:bottom w:val="none" w:color="000000" w:sz="2" w:space="0"/>
              <w:top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87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firstLine="517"/>
              <w:spacing w:before="295" w:line="18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800</w:t>
            </w:r>
          </w:p>
        </w:tc>
      </w:tr>
      <w:tr>
        <w:trPr>
          <w:trHeight w:val="574" w:hRule="atLeast"/>
        </w:trPr>
        <w:tc>
          <w:tcPr>
            <w:tcW w:w="1995" w:type="dxa"/>
            <w:vAlign w:val="top"/>
            <w:vMerge w:val="continue"/>
            <w:tcBorders>
              <w:bottom w:val="none" w:color="000000" w:sz="2" w:space="0"/>
              <w:top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41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firstLine="94"/>
              <w:spacing w:before="289"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15th≤生产率&lt;20th</w:t>
            </w:r>
          </w:p>
        </w:tc>
        <w:tc>
          <w:tcPr>
            <w:tcW w:w="1706" w:type="dxa"/>
            <w:vAlign w:val="top"/>
            <w:vMerge w:val="continue"/>
            <w:tcBorders>
              <w:bottom w:val="none" w:color="000000" w:sz="2" w:space="0"/>
              <w:top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87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firstLine="517"/>
              <w:spacing w:before="305" w:line="18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900</w:t>
            </w:r>
          </w:p>
        </w:tc>
      </w:tr>
      <w:tr>
        <w:trPr>
          <w:trHeight w:val="564" w:hRule="atLeast"/>
        </w:trPr>
        <w:tc>
          <w:tcPr>
            <w:tcW w:w="1995" w:type="dxa"/>
            <w:vAlign w:val="top"/>
            <w:vMerge w:val="continue"/>
            <w:tcBorders>
              <w:bottom w:val="single" w:color="000000" w:sz="2" w:space="0"/>
              <w:top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41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firstLine="94"/>
              <w:spacing w:before="240"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生产率20th</w:t>
            </w:r>
          </w:p>
        </w:tc>
        <w:tc>
          <w:tcPr>
            <w:tcW w:w="1706" w:type="dxa"/>
            <w:vAlign w:val="top"/>
            <w:vMerge w:val="continue"/>
            <w:tcBorders>
              <w:bottom w:val="single" w:color="000000" w:sz="2" w:space="0"/>
              <w:top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87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ind w:firstLine="467"/>
              <w:spacing w:before="72" w:line="18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2500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3"/>
          <w:pgSz w:w="11910" w:h="16850"/>
          <w:pgMar w:top="1432" w:right="1269" w:bottom="1409" w:left="1660" w:header="0" w:footer="1279" w:gutter="0"/>
        </w:sectPr>
        <w:rPr/>
      </w:pPr>
    </w:p>
    <w:p>
      <w:pPr>
        <w:spacing w:line="304" w:lineRule="auto"/>
        <w:rPr>
          <w:rFonts w:ascii="Arial"/>
          <w:sz w:val="21"/>
        </w:rPr>
      </w:pPr>
      <w:r/>
    </w:p>
    <w:p>
      <w:pPr>
        <w:spacing w:line="304" w:lineRule="auto"/>
        <w:rPr>
          <w:rFonts w:ascii="Arial"/>
          <w:sz w:val="21"/>
        </w:rPr>
      </w:pPr>
      <w:r/>
    </w:p>
    <w:p>
      <w:pPr>
        <w:ind w:firstLine="229"/>
        <w:spacing w:before="91" w:line="219" w:lineRule="auto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spacing w:val="-14"/>
          <w:w w:val="99"/>
        </w:rPr>
        <w:t>附</w:t>
      </w:r>
      <w:r>
        <w:rPr>
          <w:rFonts w:ascii="SimSun" w:hAnsi="SimSun" w:eastAsia="SimSun" w:cs="SimSun"/>
          <w:sz w:val="28"/>
          <w:szCs w:val="28"/>
          <w:spacing w:val="39"/>
        </w:rPr>
        <w:t> </w:t>
      </w:r>
      <w:r>
        <w:rPr>
          <w:rFonts w:ascii="SimSun" w:hAnsi="SimSun" w:eastAsia="SimSun" w:cs="SimSun"/>
          <w:sz w:val="28"/>
          <w:szCs w:val="28"/>
          <w:spacing w:val="-14"/>
          <w:w w:val="99"/>
        </w:rPr>
        <w:t>表</w:t>
      </w:r>
      <w:r>
        <w:rPr>
          <w:rFonts w:ascii="SimSun" w:hAnsi="SimSun" w:eastAsia="SimSun" w:cs="SimSun"/>
          <w:sz w:val="28"/>
          <w:szCs w:val="28"/>
          <w:spacing w:val="11"/>
        </w:rPr>
        <w:t> </w:t>
      </w:r>
      <w:r>
        <w:rPr>
          <w:rFonts w:ascii="SimSun" w:hAnsi="SimSun" w:eastAsia="SimSun" w:cs="SimSun"/>
          <w:sz w:val="28"/>
          <w:szCs w:val="28"/>
          <w:spacing w:val="-14"/>
          <w:w w:val="99"/>
        </w:rPr>
        <w:t>2</w:t>
      </w:r>
    </w:p>
    <w:p>
      <w:pPr>
        <w:ind w:firstLine="1835"/>
        <w:spacing w:before="120" w:line="202" w:lineRule="auto"/>
        <w:rPr>
          <w:rFonts w:ascii="SimSun" w:hAnsi="SimSun" w:eastAsia="SimSun" w:cs="SimSun"/>
          <w:sz w:val="44"/>
          <w:szCs w:val="44"/>
        </w:rPr>
      </w:pPr>
      <w:r>
        <w:rPr>
          <w:rFonts w:ascii="SimSun" w:hAnsi="SimSun" w:eastAsia="SimSun" w:cs="SimSun"/>
          <w:sz w:val="44"/>
          <w:szCs w:val="44"/>
          <w14:textOutline w14:w="7988" w14:cap="flat" w14:cmpd="sng">
            <w14:solidFill>
              <w14:srgbClr w14:val="000000"/>
            </w14:solidFill>
            <w14:prstDash w14:val="solid"/>
            <w14:miter w14:lim="10"/>
          </w14:textOutline>
          <w:spacing w:val="-12"/>
        </w:rPr>
        <w:t>报废农业机械回收企业申请表</w:t>
      </w:r>
    </w:p>
    <w:tbl>
      <w:tblPr>
        <w:tblStyle w:val="2"/>
        <w:tblW w:w="9439" w:type="dxa"/>
        <w:tblInd w:w="10" w:type="dxa"/>
        <w:tblLayout w:type="fixed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</w:tblPr>
      <w:tblGrid>
        <w:gridCol w:w="2352"/>
        <w:gridCol w:w="2357"/>
        <w:gridCol w:w="2514"/>
        <w:gridCol w:w="2216"/>
      </w:tblGrid>
      <w:tr>
        <w:trPr>
          <w:trHeight w:val="575" w:hRule="atLeast"/>
        </w:trPr>
        <w:tc>
          <w:tcPr>
            <w:tcW w:w="2352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firstLine="689"/>
              <w:spacing w:before="165" w:line="22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3"/>
              </w:rPr>
              <w:t>企业名称</w:t>
            </w:r>
          </w:p>
        </w:tc>
        <w:tc>
          <w:tcPr>
            <w:tcW w:w="7087" w:type="dxa"/>
            <w:vAlign w:val="top"/>
            <w:gridSpan w:val="3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75" w:hRule="atLeast"/>
        </w:trPr>
        <w:tc>
          <w:tcPr>
            <w:tcW w:w="2352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firstLine="449"/>
              <w:spacing w:before="244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组织机构代码</w:t>
            </w:r>
          </w:p>
        </w:tc>
        <w:tc>
          <w:tcPr>
            <w:tcW w:w="7087" w:type="dxa"/>
            <w:vAlign w:val="top"/>
            <w:gridSpan w:val="3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75" w:hRule="atLeast"/>
        </w:trPr>
        <w:tc>
          <w:tcPr>
            <w:tcW w:w="2352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firstLine="689"/>
              <w:spacing w:before="224" w:line="22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注册地址</w:t>
            </w:r>
          </w:p>
        </w:tc>
        <w:tc>
          <w:tcPr>
            <w:tcW w:w="7087" w:type="dxa"/>
            <w:vAlign w:val="top"/>
            <w:gridSpan w:val="3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75" w:hRule="atLeast"/>
        </w:trPr>
        <w:tc>
          <w:tcPr>
            <w:tcW w:w="2352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firstLine="689"/>
              <w:spacing w:before="235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法人代表</w:t>
            </w:r>
          </w:p>
        </w:tc>
        <w:tc>
          <w:tcPr>
            <w:tcW w:w="7087" w:type="dxa"/>
            <w:vAlign w:val="top"/>
            <w:gridSpan w:val="3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74" w:hRule="atLeast"/>
        </w:trPr>
        <w:tc>
          <w:tcPr>
            <w:tcW w:w="2352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firstLine="689"/>
              <w:spacing w:before="235" w:line="22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联系电话</w:t>
            </w:r>
          </w:p>
        </w:tc>
        <w:tc>
          <w:tcPr>
            <w:tcW w:w="7087" w:type="dxa"/>
            <w:vAlign w:val="top"/>
            <w:gridSpan w:val="3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75" w:hRule="atLeast"/>
        </w:trPr>
        <w:tc>
          <w:tcPr>
            <w:tcW w:w="2352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firstLine="689"/>
              <w:spacing w:before="226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经营范围</w:t>
            </w:r>
          </w:p>
        </w:tc>
        <w:tc>
          <w:tcPr>
            <w:tcW w:w="7087" w:type="dxa"/>
            <w:vAlign w:val="top"/>
            <w:gridSpan w:val="3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75" w:hRule="atLeast"/>
        </w:trPr>
        <w:tc>
          <w:tcPr>
            <w:tcW w:w="9439" w:type="dxa"/>
            <w:vAlign w:val="top"/>
            <w:gridSpan w:val="4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firstLine="3510"/>
              <w:spacing w:before="236" w:line="22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4"/>
                <w:w w:val="99"/>
              </w:rPr>
              <w:t>企业类型</w:t>
            </w:r>
            <w:r>
              <w:rPr>
                <w:rFonts w:ascii="SimSun" w:hAnsi="SimSun" w:eastAsia="SimSun" w:cs="SimSun"/>
                <w:sz w:val="24"/>
                <w:szCs w:val="24"/>
                <w:spacing w:val="-71"/>
              </w:rPr>
              <w:t> </w:t>
            </w:r>
            <w:r>
              <w:rPr>
                <w:rFonts w:ascii="SimSun" w:hAnsi="SimSun" w:eastAsia="SimSun" w:cs="SimSun"/>
                <w:sz w:val="24"/>
                <w:szCs w:val="24"/>
                <w:spacing w:val="14"/>
                <w:w w:val="99"/>
              </w:rPr>
              <w:t>（</w:t>
            </w:r>
            <w:r>
              <w:rPr>
                <w:rFonts w:ascii="SimSun" w:hAnsi="SimSun" w:eastAsia="SimSun" w:cs="SimSun"/>
                <w:sz w:val="24"/>
                <w:szCs w:val="24"/>
                <w:spacing w:val="10"/>
              </w:rPr>
              <w:t>      </w:t>
            </w:r>
            <w:r>
              <w:rPr>
                <w:rFonts w:ascii="SimSun" w:hAnsi="SimSun" w:eastAsia="SimSun" w:cs="SimSun"/>
                <w:sz w:val="24"/>
                <w:szCs w:val="24"/>
                <w:spacing w:val="14"/>
                <w:w w:val="99"/>
              </w:rPr>
              <w:t>)</w:t>
            </w:r>
          </w:p>
        </w:tc>
      </w:tr>
      <w:tr>
        <w:trPr>
          <w:trHeight w:val="564" w:hRule="atLeast"/>
        </w:trPr>
        <w:tc>
          <w:tcPr>
            <w:tcW w:w="4709" w:type="dxa"/>
            <w:vAlign w:val="top"/>
            <w:gridSpan w:val="2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firstLine="569"/>
              <w:spacing w:before="155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>A.原二级及以上农机维修点</w:t>
            </w:r>
          </w:p>
        </w:tc>
        <w:tc>
          <w:tcPr>
            <w:tcW w:w="4730" w:type="dxa"/>
            <w:vAlign w:val="top"/>
            <w:gridSpan w:val="2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firstLine="580"/>
              <w:spacing w:before="155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>B.农机合作社</w:t>
            </w:r>
          </w:p>
        </w:tc>
      </w:tr>
      <w:tr>
        <w:trPr>
          <w:trHeight w:val="585" w:hRule="atLeast"/>
        </w:trPr>
        <w:tc>
          <w:tcPr>
            <w:tcW w:w="4709" w:type="dxa"/>
            <w:vAlign w:val="top"/>
            <w:gridSpan w:val="2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firstLine="569"/>
              <w:spacing w:before="247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2"/>
                <w:w w:val="104"/>
              </w:rPr>
              <w:t>C.其他:</w:t>
            </w:r>
          </w:p>
        </w:tc>
        <w:tc>
          <w:tcPr>
            <w:tcW w:w="4730" w:type="dxa"/>
            <w:vAlign w:val="top"/>
            <w:gridSpan w:val="2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74" w:hRule="atLeast"/>
        </w:trPr>
        <w:tc>
          <w:tcPr>
            <w:tcW w:w="9439" w:type="dxa"/>
            <w:vAlign w:val="top"/>
            <w:gridSpan w:val="4"/>
            <w:tcBorders>
              <w:top w:val="single" w:color="000000" w:sz="2" w:space="0"/>
              <w:bottom w:val="none" w:color="000000" w:sz="2" w:space="0"/>
            </w:tcBorders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ind w:firstLine="109"/>
              <w:spacing w:before="78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2"/>
              </w:rPr>
              <w:t>实地核实情况:</w:t>
            </w:r>
          </w:p>
          <w:p>
            <w:pPr>
              <w:ind w:firstLine="1069"/>
              <w:spacing w:before="253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>经审核，认定你单位具备农机报废回收/农机报废回收拆解能力。</w:t>
            </w:r>
          </w:p>
        </w:tc>
      </w:tr>
      <w:tr>
        <w:trPr>
          <w:trHeight w:val="839" w:hRule="atLeast"/>
        </w:trPr>
        <w:tc>
          <w:tcPr>
            <w:tcW w:w="4709" w:type="dxa"/>
            <w:vAlign w:val="top"/>
            <w:gridSpan w:val="2"/>
            <w:tcBorders>
              <w:bottom w:val="none" w:color="000000" w:sz="2" w:space="0"/>
              <w:right w:val="none" w:color="000000" w:sz="2" w:space="0"/>
              <w:top w:val="none" w:color="000000" w:sz="2" w:space="0"/>
            </w:tcBorders>
          </w:tcPr>
          <w:p>
            <w:pPr>
              <w:spacing w:line="432" w:lineRule="auto"/>
              <w:rPr>
                <w:rFonts w:ascii="Arial"/>
                <w:sz w:val="21"/>
              </w:rPr>
            </w:pPr>
            <w:r/>
          </w:p>
          <w:p>
            <w:pPr>
              <w:ind w:firstLine="2269"/>
              <w:spacing w:before="78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7"/>
              </w:rPr>
              <w:t>农机部门（章）</w:t>
            </w:r>
          </w:p>
        </w:tc>
        <w:tc>
          <w:tcPr>
            <w:tcW w:w="4730" w:type="dxa"/>
            <w:vAlign w:val="top"/>
            <w:gridSpan w:val="2"/>
            <w:tcBorders>
              <w:left w:val="none" w:color="000000" w:sz="2" w:space="0"/>
              <w:bottom w:val="none" w:color="000000" w:sz="2" w:space="0"/>
              <w:top w:val="none" w:color="000000" w:sz="2" w:space="0"/>
            </w:tcBorders>
          </w:tcPr>
          <w:p>
            <w:pPr>
              <w:spacing w:line="441" w:lineRule="auto"/>
              <w:rPr>
                <w:rFonts w:ascii="Arial"/>
                <w:sz w:val="21"/>
              </w:rPr>
            </w:pPr>
            <w:r/>
          </w:p>
          <w:p>
            <w:pPr>
              <w:ind w:firstLine="2140"/>
              <w:spacing w:before="78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7"/>
              </w:rPr>
              <w:t>商务部门（章）</w:t>
            </w:r>
          </w:p>
        </w:tc>
      </w:tr>
      <w:tr>
        <w:trPr>
          <w:trHeight w:val="2409" w:hRule="atLeast"/>
        </w:trPr>
        <w:tc>
          <w:tcPr>
            <w:tcW w:w="2352" w:type="dxa"/>
            <w:vAlign w:val="top"/>
            <w:tcBorders>
              <w:bottom w:val="single" w:color="000000" w:sz="2" w:space="0"/>
              <w:right w:val="none" w:color="000000" w:sz="2" w:space="0"/>
              <w:top w:val="none" w:color="000000" w:sz="2" w:space="0"/>
            </w:tcBorders>
          </w:tcPr>
          <w:p>
            <w:pPr>
              <w:ind w:left="2028" w:right="82" w:hanging="709"/>
              <w:spacing w:before="234" w:line="42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2"/>
              </w:rPr>
              <w:t>经办人:</w:t>
            </w:r>
            <w:r>
              <w:rPr>
                <w:rFonts w:ascii="SimSun" w:hAnsi="SimSun" w:eastAsia="SimSun" w:cs="SimSun"/>
                <w:sz w:val="24"/>
                <w:szCs w:val="24"/>
              </w:rPr>
              <w:t> </w:t>
            </w:r>
            <w:r>
              <w:rPr>
                <w:rFonts w:ascii="SimSun" w:hAnsi="SimSun" w:eastAsia="SimSun" w:cs="SimSun"/>
                <w:sz w:val="24"/>
                <w:szCs w:val="24"/>
                <w:spacing w:val="-11"/>
              </w:rPr>
              <w:t>年</w:t>
            </w:r>
          </w:p>
        </w:tc>
        <w:tc>
          <w:tcPr>
            <w:tcW w:w="2357" w:type="dxa"/>
            <w:vAlign w:val="top"/>
            <w:tcBorders>
              <w:bottom w:val="single" w:color="000000" w:sz="2" w:space="0"/>
              <w:left w:val="none" w:color="000000" w:sz="2" w:space="0"/>
              <w:right w:val="none" w:color="000000" w:sz="2" w:space="0"/>
              <w:top w:val="none" w:color="000000" w:sz="2" w:space="0"/>
            </w:tcBorders>
          </w:tcPr>
          <w:p>
            <w:pPr>
              <w:spacing w:line="346" w:lineRule="auto"/>
              <w:rPr>
                <w:rFonts w:ascii="Arial"/>
                <w:sz w:val="21"/>
              </w:rPr>
            </w:pPr>
            <w:r/>
          </w:p>
          <w:p>
            <w:pPr>
              <w:spacing w:line="346" w:lineRule="auto"/>
              <w:rPr>
                <w:rFonts w:ascii="Arial"/>
                <w:sz w:val="21"/>
              </w:rPr>
            </w:pPr>
            <w:r/>
          </w:p>
          <w:p>
            <w:pPr>
              <w:ind w:firstLine="417"/>
              <w:spacing w:before="78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8"/>
              </w:rPr>
              <w:t>月</w:t>
            </w:r>
            <w:r>
              <w:rPr>
                <w:rFonts w:ascii="SimSun" w:hAnsi="SimSun" w:eastAsia="SimSun" w:cs="SimSun"/>
                <w:sz w:val="24"/>
                <w:szCs w:val="24"/>
                <w:spacing w:val="11"/>
              </w:rPr>
              <w:t>    </w:t>
            </w:r>
            <w:r>
              <w:rPr>
                <w:rFonts w:ascii="SimSun" w:hAnsi="SimSun" w:eastAsia="SimSun" w:cs="SimSun"/>
                <w:sz w:val="24"/>
                <w:szCs w:val="24"/>
                <w:spacing w:val="-8"/>
              </w:rPr>
              <w:t>日</w:t>
            </w:r>
          </w:p>
        </w:tc>
        <w:tc>
          <w:tcPr>
            <w:tcW w:w="2514" w:type="dxa"/>
            <w:vAlign w:val="top"/>
            <w:tcBorders>
              <w:bottom w:val="single" w:color="000000" w:sz="2" w:space="0"/>
              <w:left w:val="none" w:color="000000" w:sz="2" w:space="0"/>
              <w:right w:val="none" w:color="000000" w:sz="2" w:space="0"/>
              <w:top w:val="none" w:color="000000" w:sz="2" w:space="0"/>
            </w:tcBorders>
          </w:tcPr>
          <w:p>
            <w:pPr>
              <w:ind w:left="2010" w:right="273" w:hanging="720"/>
              <w:spacing w:before="254" w:line="42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2"/>
              </w:rPr>
              <w:t>经办人:</w:t>
            </w:r>
            <w:r>
              <w:rPr>
                <w:rFonts w:ascii="SimSun" w:hAnsi="SimSun" w:eastAsia="SimSun" w:cs="SimSun"/>
                <w:sz w:val="24"/>
                <w:szCs w:val="24"/>
              </w:rPr>
              <w:t> </w:t>
            </w:r>
            <w:r>
              <w:rPr>
                <w:rFonts w:ascii="SimSun" w:hAnsi="SimSun" w:eastAsia="SimSun" w:cs="SimSun"/>
                <w:sz w:val="24"/>
                <w:szCs w:val="24"/>
                <w:spacing w:val="-11"/>
              </w:rPr>
              <w:t>年</w:t>
            </w:r>
          </w:p>
        </w:tc>
        <w:tc>
          <w:tcPr>
            <w:tcW w:w="2216" w:type="dxa"/>
            <w:vAlign w:val="top"/>
            <w:tcBorders>
              <w:bottom w:val="single" w:color="000000" w:sz="2" w:space="0"/>
              <w:left w:val="none" w:color="000000" w:sz="2" w:space="0"/>
              <w:top w:val="none" w:color="000000" w:sz="2" w:space="0"/>
            </w:tcBorders>
          </w:tcPr>
          <w:p>
            <w:pPr>
              <w:spacing w:line="356" w:lineRule="auto"/>
              <w:rPr>
                <w:rFonts w:ascii="Arial"/>
                <w:sz w:val="21"/>
              </w:rPr>
            </w:pPr>
            <w:r/>
          </w:p>
          <w:p>
            <w:pPr>
              <w:spacing w:line="356" w:lineRule="auto"/>
              <w:rPr>
                <w:rFonts w:ascii="Arial"/>
                <w:sz w:val="21"/>
              </w:rPr>
            </w:pPr>
            <w:r/>
          </w:p>
          <w:p>
            <w:pPr>
              <w:ind w:firstLine="226"/>
              <w:spacing w:before="78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8"/>
              </w:rPr>
              <w:t>月</w:t>
            </w:r>
            <w:r>
              <w:rPr>
                <w:rFonts w:ascii="SimSun" w:hAnsi="SimSun" w:eastAsia="SimSun" w:cs="SimSun"/>
                <w:sz w:val="24"/>
                <w:szCs w:val="24"/>
                <w:spacing w:val="16"/>
              </w:rPr>
              <w:t>    </w:t>
            </w:r>
            <w:r>
              <w:rPr>
                <w:rFonts w:ascii="SimSun" w:hAnsi="SimSun" w:eastAsia="SimSun" w:cs="SimSun"/>
                <w:sz w:val="24"/>
                <w:szCs w:val="24"/>
                <w:spacing w:val="-8"/>
              </w:rPr>
              <w:t>日</w:t>
            </w:r>
          </w:p>
        </w:tc>
      </w:tr>
      <w:tr>
        <w:trPr>
          <w:trHeight w:val="1204" w:hRule="atLeast"/>
        </w:trPr>
        <w:tc>
          <w:tcPr>
            <w:tcW w:w="9439" w:type="dxa"/>
            <w:vAlign w:val="top"/>
            <w:gridSpan w:val="4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firstLine="89"/>
              <w:spacing w:before="100" w:line="410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position w:val="12"/>
              </w:rPr>
              <w:t>说明:</w:t>
            </w:r>
            <w:r>
              <w:rPr>
                <w:rFonts w:ascii="SimSun" w:hAnsi="SimSun" w:eastAsia="SimSun" w:cs="SimSun"/>
                <w:sz w:val="24"/>
                <w:szCs w:val="24"/>
                <w:spacing w:val="14"/>
                <w:position w:val="12"/>
              </w:rPr>
              <w:t> </w:t>
            </w:r>
            <w:r>
              <w:rPr>
                <w:rFonts w:ascii="SimSun" w:hAnsi="SimSun" w:eastAsia="SimSun" w:cs="SimSun"/>
                <w:sz w:val="24"/>
                <w:szCs w:val="24"/>
                <w:position w:val="12"/>
              </w:rPr>
              <w:t>本申请表一式四份:农机回收单位、县（区、市）农机部门、市级农机部门、农</w:t>
            </w:r>
          </w:p>
          <w:p>
            <w:pPr>
              <w:ind w:firstLine="829"/>
              <w:spacing w:line="218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5"/>
              </w:rPr>
              <w:t>业农村厅各一份。</w:t>
            </w:r>
          </w:p>
          <w:p>
            <w:pPr>
              <w:ind w:firstLine="829"/>
              <w:spacing w:before="95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7"/>
              </w:rPr>
              <w:t>随本表附上申请企业营业执照复印件。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4"/>
          <w:pgSz w:w="11910" w:h="16850"/>
          <w:pgMar w:top="1432" w:right="989" w:bottom="1405" w:left="1460" w:header="0" w:footer="1259" w:gutter="0"/>
        </w:sectPr>
        <w:rPr/>
      </w:pPr>
    </w:p>
    <w:p>
      <w:pPr>
        <w:spacing w:line="324" w:lineRule="auto"/>
        <w:rPr>
          <w:rFonts w:ascii="Arial"/>
          <w:sz w:val="21"/>
        </w:rPr>
      </w:pPr>
      <w:r/>
    </w:p>
    <w:p>
      <w:pPr>
        <w:spacing w:line="325" w:lineRule="auto"/>
        <w:rPr>
          <w:rFonts w:ascii="Arial"/>
          <w:sz w:val="21"/>
        </w:rPr>
      </w:pPr>
      <w:r/>
    </w:p>
    <w:p>
      <w:pPr>
        <w:ind w:firstLine="189"/>
        <w:spacing w:before="95" w:line="208" w:lineRule="auto"/>
        <w:rPr>
          <w:rFonts w:ascii="DengXian" w:hAnsi="DengXian" w:eastAsia="DengXian" w:cs="DengXian"/>
          <w:sz w:val="28"/>
          <w:szCs w:val="28"/>
        </w:rPr>
      </w:pPr>
      <w:r>
        <w:rPr>
          <w:rFonts w:ascii="DengXian" w:hAnsi="DengXian" w:eastAsia="DengXian" w:cs="DengXian"/>
          <w:sz w:val="28"/>
          <w:szCs w:val="28"/>
          <w:spacing w:val="-14"/>
        </w:rPr>
        <w:t>附</w:t>
      </w:r>
      <w:r>
        <w:rPr>
          <w:rFonts w:ascii="DengXian" w:hAnsi="DengXian" w:eastAsia="DengXian" w:cs="DengXian"/>
          <w:sz w:val="28"/>
          <w:szCs w:val="28"/>
          <w:spacing w:val="28"/>
        </w:rPr>
        <w:t>  </w:t>
      </w:r>
      <w:r>
        <w:rPr>
          <w:rFonts w:ascii="DengXian" w:hAnsi="DengXian" w:eastAsia="DengXian" w:cs="DengXian"/>
          <w:sz w:val="28"/>
          <w:szCs w:val="28"/>
          <w:spacing w:val="-14"/>
        </w:rPr>
        <w:t>表</w:t>
      </w:r>
      <w:r>
        <w:rPr>
          <w:rFonts w:ascii="DengXian" w:hAnsi="DengXian" w:eastAsia="DengXian" w:cs="DengXian"/>
          <w:sz w:val="28"/>
          <w:szCs w:val="28"/>
          <w:spacing w:val="14"/>
        </w:rPr>
        <w:t>  </w:t>
      </w:r>
      <w:r>
        <w:rPr>
          <w:rFonts w:ascii="DengXian" w:hAnsi="DengXian" w:eastAsia="DengXian" w:cs="DengXian"/>
          <w:sz w:val="28"/>
          <w:szCs w:val="28"/>
          <w:spacing w:val="-14"/>
        </w:rPr>
        <w:t>3</w:t>
      </w:r>
    </w:p>
    <w:p>
      <w:pPr>
        <w:ind w:firstLine="2435"/>
        <w:spacing w:before="137" w:line="219" w:lineRule="auto"/>
        <w:rPr>
          <w:rFonts w:ascii="SimSun" w:hAnsi="SimSun" w:eastAsia="SimSun" w:cs="SimSun"/>
          <w:sz w:val="42"/>
          <w:szCs w:val="42"/>
        </w:rPr>
      </w:pPr>
      <w:r>
        <w:rPr>
          <w:rFonts w:ascii="SimSun" w:hAnsi="SimSun" w:eastAsia="SimSun" w:cs="SimSun"/>
          <w:sz w:val="42"/>
          <w:szCs w:val="42"/>
          <w14:textOutline w14:w="7632" w14:cap="flat" w14:cmpd="sng">
            <w14:solidFill>
              <w14:srgbClr w14:val="000000"/>
            </w14:solidFill>
            <w14:prstDash w14:val="solid"/>
            <w14:miter w14:lim="10"/>
          </w14:textOutline>
          <w:spacing w:val="-5"/>
        </w:rPr>
        <w:t>报废农业机械回收确认表</w:t>
      </w:r>
    </w:p>
    <w:p>
      <w:pPr>
        <w:ind w:firstLine="318"/>
        <w:spacing w:before="221" w:line="223" w:lineRule="auto"/>
        <w:rPr>
          <w:rFonts w:ascii="FangSong" w:hAnsi="FangSong" w:eastAsia="FangSong" w:cs="FangSong"/>
          <w:sz w:val="22"/>
          <w:szCs w:val="22"/>
        </w:rPr>
      </w:pPr>
      <w:r>
        <w:rPr>
          <w:rFonts w:ascii="FangSong" w:hAnsi="FangSong" w:eastAsia="FangSong" w:cs="FangSong"/>
          <w:sz w:val="22"/>
          <w:szCs w:val="22"/>
          <w:spacing w:val="-10"/>
        </w:rPr>
        <w:t>回收确认表编号∶</w:t>
      </w:r>
    </w:p>
    <w:p>
      <w:pPr>
        <w:spacing w:line="58" w:lineRule="exact"/>
        <w:rPr/>
      </w:pPr>
      <w:r/>
    </w:p>
    <w:tbl>
      <w:tblPr>
        <w:tblStyle w:val="2"/>
        <w:tblW w:w="9429" w:type="dxa"/>
        <w:tblInd w:w="10" w:type="dxa"/>
        <w:tblLayout w:type="fixed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</w:tblPr>
      <w:tblGrid>
        <w:gridCol w:w="1377"/>
        <w:gridCol w:w="3073"/>
        <w:gridCol w:w="1946"/>
        <w:gridCol w:w="3033"/>
      </w:tblGrid>
      <w:tr>
        <w:trPr>
          <w:trHeight w:val="1134" w:hRule="atLeast"/>
        </w:trPr>
        <w:tc>
          <w:tcPr>
            <w:tcW w:w="1377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firstLine="99"/>
              <w:spacing w:before="235" w:line="560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6"/>
                <w:position w:val="24"/>
              </w:rPr>
              <w:t>机主姓名/</w:t>
            </w:r>
          </w:p>
          <w:p>
            <w:pPr>
              <w:ind w:firstLine="99"/>
              <w:spacing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3"/>
              </w:rPr>
              <w:t>单位名称</w:t>
            </w:r>
          </w:p>
        </w:tc>
        <w:tc>
          <w:tcPr>
            <w:tcW w:w="3073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94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firstLine="109"/>
              <w:spacing w:before="235" w:line="560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3"/>
                <w:position w:val="24"/>
              </w:rPr>
              <w:t>机主身份证号/</w:t>
            </w:r>
          </w:p>
          <w:p>
            <w:pPr>
              <w:ind w:firstLine="109"/>
              <w:spacing w:line="218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组织机构代码</w:t>
            </w:r>
          </w:p>
        </w:tc>
        <w:tc>
          <w:tcPr>
            <w:tcW w:w="3033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75" w:hRule="atLeast"/>
        </w:trPr>
        <w:tc>
          <w:tcPr>
            <w:tcW w:w="1377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firstLine="99"/>
              <w:spacing w:before="255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机主地址</w:t>
            </w:r>
          </w:p>
        </w:tc>
        <w:tc>
          <w:tcPr>
            <w:tcW w:w="8052" w:type="dxa"/>
            <w:vAlign w:val="top"/>
            <w:gridSpan w:val="3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124" w:hRule="atLeast"/>
        </w:trPr>
        <w:tc>
          <w:tcPr>
            <w:tcW w:w="1377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firstLine="99"/>
              <w:spacing w:before="236" w:line="560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24"/>
              </w:rPr>
              <w:t>机</w:t>
            </w:r>
            <w:r>
              <w:rPr>
                <w:rFonts w:ascii="SimSun" w:hAnsi="SimSun" w:eastAsia="SimSun" w:cs="SimSun"/>
                <w:sz w:val="24"/>
                <w:szCs w:val="24"/>
                <w:spacing w:val="24"/>
                <w:position w:val="24"/>
              </w:rPr>
              <w:t> </w:t>
            </w: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24"/>
              </w:rPr>
              <w:t>主联</w:t>
            </w:r>
            <w:r>
              <w:rPr>
                <w:rFonts w:ascii="SimSun" w:hAnsi="SimSun" w:eastAsia="SimSun" w:cs="SimSun"/>
                <w:sz w:val="24"/>
                <w:szCs w:val="24"/>
                <w:spacing w:val="20"/>
                <w:position w:val="24"/>
              </w:rPr>
              <w:t> </w:t>
            </w: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24"/>
              </w:rPr>
              <w:t>系</w:t>
            </w:r>
          </w:p>
          <w:p>
            <w:pPr>
              <w:ind w:firstLine="99"/>
              <w:spacing w:line="22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>电话</w:t>
            </w:r>
          </w:p>
        </w:tc>
        <w:tc>
          <w:tcPr>
            <w:tcW w:w="3073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94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spacing w:line="355" w:lineRule="auto"/>
              <w:rPr>
                <w:rFonts w:ascii="Arial"/>
                <w:sz w:val="21"/>
              </w:rPr>
            </w:pPr>
            <w:r/>
          </w:p>
          <w:p>
            <w:pPr>
              <w:ind w:firstLine="109"/>
              <w:spacing w:before="78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3"/>
              </w:rPr>
              <w:t>机具型号</w:t>
            </w:r>
          </w:p>
        </w:tc>
        <w:tc>
          <w:tcPr>
            <w:tcW w:w="3033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65" w:hRule="atLeast"/>
        </w:trPr>
        <w:tc>
          <w:tcPr>
            <w:tcW w:w="1377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firstLine="99"/>
              <w:spacing w:before="236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>机具类别</w:t>
            </w:r>
          </w:p>
        </w:tc>
        <w:tc>
          <w:tcPr>
            <w:tcW w:w="3073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94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firstLine="109"/>
              <w:spacing w:before="157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3"/>
              </w:rPr>
              <w:t>出厂编号</w:t>
            </w:r>
          </w:p>
        </w:tc>
        <w:tc>
          <w:tcPr>
            <w:tcW w:w="3033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85" w:hRule="atLeast"/>
        </w:trPr>
        <w:tc>
          <w:tcPr>
            <w:tcW w:w="1377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firstLine="99"/>
              <w:spacing w:before="166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3"/>
              </w:rPr>
              <w:t>发动机号</w:t>
            </w:r>
          </w:p>
        </w:tc>
        <w:tc>
          <w:tcPr>
            <w:tcW w:w="3073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94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firstLine="109"/>
              <w:spacing w:before="167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底盘（车架）号</w:t>
            </w:r>
          </w:p>
        </w:tc>
        <w:tc>
          <w:tcPr>
            <w:tcW w:w="3033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65" w:hRule="atLeast"/>
        </w:trPr>
        <w:tc>
          <w:tcPr>
            <w:tcW w:w="1377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firstLine="99"/>
              <w:spacing w:before="157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3"/>
              </w:rPr>
              <w:t>牌照号码</w:t>
            </w:r>
          </w:p>
        </w:tc>
        <w:tc>
          <w:tcPr>
            <w:tcW w:w="3073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94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firstLine="109"/>
              <w:spacing w:before="157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3"/>
              </w:rPr>
              <w:t>出厂日期</w:t>
            </w:r>
          </w:p>
        </w:tc>
        <w:tc>
          <w:tcPr>
            <w:tcW w:w="3033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134" w:hRule="atLeast"/>
        </w:trPr>
        <w:tc>
          <w:tcPr>
            <w:tcW w:w="1377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firstLine="89"/>
              <w:spacing w:before="237" w:line="580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3"/>
                <w:position w:val="26"/>
              </w:rPr>
              <w:t>初次注</w:t>
            </w:r>
            <w:r>
              <w:rPr>
                <w:rFonts w:ascii="SimSun" w:hAnsi="SimSun" w:eastAsia="SimSun" w:cs="SimSun"/>
                <w:sz w:val="24"/>
                <w:szCs w:val="24"/>
                <w:spacing w:val="9"/>
                <w:position w:val="26"/>
              </w:rPr>
              <w:t> </w:t>
            </w:r>
            <w:r>
              <w:rPr>
                <w:rFonts w:ascii="SimSun" w:hAnsi="SimSun" w:eastAsia="SimSun" w:cs="SimSun"/>
                <w:sz w:val="24"/>
                <w:szCs w:val="24"/>
                <w:spacing w:val="3"/>
                <w:position w:val="26"/>
              </w:rPr>
              <w:t>册</w:t>
            </w:r>
          </w:p>
          <w:p>
            <w:pPr>
              <w:ind w:firstLine="99"/>
              <w:spacing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3"/>
              </w:rPr>
              <w:t>登记日期</w:t>
            </w:r>
          </w:p>
        </w:tc>
        <w:tc>
          <w:tcPr>
            <w:tcW w:w="3073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94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spacing w:line="367" w:lineRule="auto"/>
              <w:rPr>
                <w:rFonts w:ascii="Arial"/>
                <w:sz w:val="21"/>
              </w:rPr>
            </w:pPr>
            <w:r/>
          </w:p>
          <w:p>
            <w:pPr>
              <w:ind w:firstLine="109"/>
              <w:spacing w:before="78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3"/>
              </w:rPr>
              <w:t>回收日期</w:t>
            </w:r>
          </w:p>
        </w:tc>
        <w:tc>
          <w:tcPr>
            <w:tcW w:w="3033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314" w:hRule="atLeast"/>
        </w:trPr>
        <w:tc>
          <w:tcPr>
            <w:tcW w:w="4450" w:type="dxa"/>
            <w:vAlign w:val="top"/>
            <w:gridSpan w:val="2"/>
            <w:tcBorders>
              <w:top w:val="single" w:color="000000" w:sz="2" w:space="0"/>
              <w:bottom w:val="none" w:color="000000" w:sz="2" w:space="0"/>
            </w:tcBorders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ind w:firstLine="810"/>
              <w:spacing w:before="78" w:line="540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3"/>
                <w:position w:val="23"/>
              </w:rPr>
              <w:t>农机回收单位（章）</w:t>
            </w:r>
          </w:p>
          <w:p>
            <w:pPr>
              <w:ind w:firstLine="810"/>
              <w:spacing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2"/>
                <w:w w:val="102"/>
              </w:rPr>
              <w:t>经办人:</w:t>
            </w:r>
          </w:p>
        </w:tc>
        <w:tc>
          <w:tcPr>
            <w:tcW w:w="4979" w:type="dxa"/>
            <w:vAlign w:val="top"/>
            <w:gridSpan w:val="2"/>
            <w:vMerge w:val="restart"/>
            <w:tcBorders>
              <w:bottom w:val="none" w:color="000000" w:sz="2" w:space="0"/>
              <w:top w:val="single" w:color="000000" w:sz="2" w:space="0"/>
            </w:tcBorders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ind w:firstLine="150"/>
              <w:spacing w:before="78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5"/>
              </w:rPr>
              <w:t>已办理注销登记。</w:t>
            </w:r>
          </w:p>
          <w:p>
            <w:pPr>
              <w:ind w:firstLine="1299"/>
              <w:spacing w:before="274" w:line="540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7"/>
                <w:position w:val="23"/>
              </w:rPr>
              <w:t>发证单位（章）</w:t>
            </w:r>
          </w:p>
          <w:p>
            <w:pPr>
              <w:ind w:firstLine="1299"/>
              <w:spacing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2"/>
                <w:w w:val="102"/>
              </w:rPr>
              <w:t>经办人:</w:t>
            </w:r>
          </w:p>
          <w:p>
            <w:pPr>
              <w:ind w:left="89" w:right="779" w:firstLine="2430"/>
              <w:spacing w:before="274" w:line="44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3"/>
                <w:w w:val="99"/>
              </w:rPr>
              <w:t>年</w:t>
            </w: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    </w:t>
            </w:r>
            <w:r>
              <w:rPr>
                <w:rFonts w:ascii="SimSun" w:hAnsi="SimSun" w:eastAsia="SimSun" w:cs="SimSun"/>
                <w:sz w:val="24"/>
                <w:szCs w:val="24"/>
                <w:spacing w:val="-23"/>
                <w:w w:val="99"/>
              </w:rPr>
              <w:t>月</w:t>
            </w:r>
            <w:r>
              <w:rPr>
                <w:rFonts w:ascii="SimSun" w:hAnsi="SimSun" w:eastAsia="SimSun" w:cs="SimSun"/>
                <w:sz w:val="24"/>
                <w:szCs w:val="24"/>
                <w:spacing w:val="11"/>
              </w:rPr>
              <w:t>    </w:t>
            </w:r>
            <w:r>
              <w:rPr>
                <w:rFonts w:ascii="SimSun" w:hAnsi="SimSun" w:eastAsia="SimSun" w:cs="SimSun"/>
                <w:sz w:val="24"/>
                <w:szCs w:val="24"/>
                <w:spacing w:val="-23"/>
                <w:w w:val="99"/>
              </w:rPr>
              <w:t>日</w:t>
            </w:r>
            <w:r>
              <w:rPr>
                <w:rFonts w:ascii="SimSun" w:hAnsi="SimSun" w:eastAsia="SimSun" w:cs="SimSun"/>
                <w:sz w:val="24"/>
                <w:szCs w:val="24"/>
                <w:spacing w:val="3"/>
              </w:rPr>
              <w:t> </w:t>
            </w:r>
            <w:r>
              <w:rPr>
                <w:rFonts w:ascii="SimSun" w:hAnsi="SimSun" w:eastAsia="SimSun" w:cs="SimSun"/>
                <w:sz w:val="24"/>
                <w:szCs w:val="24"/>
                <w:spacing w:val="15"/>
              </w:rPr>
              <w:t>（此栏仅适用于已上牌证的农机）</w:t>
            </w:r>
          </w:p>
        </w:tc>
      </w:tr>
      <w:tr>
        <w:trPr>
          <w:trHeight w:val="2029" w:hRule="atLeast"/>
        </w:trPr>
        <w:tc>
          <w:tcPr>
            <w:tcW w:w="4450" w:type="dxa"/>
            <w:vAlign w:val="top"/>
            <w:gridSpan w:val="2"/>
            <w:tcBorders>
              <w:bottom w:val="single" w:color="000000" w:sz="2" w:space="0"/>
              <w:top w:val="none" w:color="000000" w:sz="2" w:space="0"/>
            </w:tcBorders>
          </w:tcPr>
          <w:p>
            <w:pPr>
              <w:spacing w:line="316" w:lineRule="auto"/>
              <w:rPr>
                <w:rFonts w:ascii="Arial"/>
                <w:sz w:val="21"/>
              </w:rPr>
            </w:pPr>
            <w:r/>
          </w:p>
          <w:p>
            <w:pPr>
              <w:spacing w:line="316" w:lineRule="auto"/>
              <w:rPr>
                <w:rFonts w:ascii="Arial"/>
                <w:sz w:val="21"/>
              </w:rPr>
            </w:pPr>
            <w:r/>
          </w:p>
          <w:p>
            <w:pPr>
              <w:ind w:firstLine="1789"/>
              <w:spacing w:before="78" w:line="22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9"/>
                <w:position w:val="1"/>
              </w:rPr>
              <w:t>年</w:t>
            </w:r>
            <w:r>
              <w:rPr>
                <w:rFonts w:ascii="SimSun" w:hAnsi="SimSun" w:eastAsia="SimSun" w:cs="SimSun"/>
                <w:sz w:val="24"/>
                <w:szCs w:val="24"/>
                <w:spacing w:val="2"/>
                <w:position w:val="1"/>
              </w:rPr>
              <w:t>    </w:t>
            </w:r>
            <w:r>
              <w:rPr>
                <w:rFonts w:ascii="SimSun" w:hAnsi="SimSun" w:eastAsia="SimSun" w:cs="SimSun"/>
                <w:sz w:val="24"/>
                <w:szCs w:val="24"/>
                <w:spacing w:val="-9"/>
              </w:rPr>
              <w:t>月</w:t>
            </w:r>
            <w:r>
              <w:rPr>
                <w:rFonts w:ascii="SimSun" w:hAnsi="SimSun" w:eastAsia="SimSun" w:cs="SimSun"/>
                <w:sz w:val="24"/>
                <w:szCs w:val="24"/>
                <w:spacing w:val="14"/>
              </w:rPr>
              <w:t>    </w:t>
            </w:r>
            <w:r>
              <w:rPr>
                <w:rFonts w:ascii="SimSun" w:hAnsi="SimSun" w:eastAsia="SimSun" w:cs="SimSun"/>
                <w:sz w:val="24"/>
                <w:szCs w:val="24"/>
                <w:spacing w:val="-9"/>
                <w:position w:val="-1"/>
              </w:rPr>
              <w:t>日</w:t>
            </w:r>
          </w:p>
        </w:tc>
        <w:tc>
          <w:tcPr>
            <w:tcW w:w="4979" w:type="dxa"/>
            <w:vAlign w:val="top"/>
            <w:gridSpan w:val="2"/>
            <w:vMerge w:val="continue"/>
            <w:tcBorders>
              <w:bottom w:val="single" w:color="000000" w:sz="2" w:space="0"/>
              <w:top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895" w:hRule="atLeast"/>
        </w:trPr>
        <w:tc>
          <w:tcPr>
            <w:tcW w:w="9429" w:type="dxa"/>
            <w:vAlign w:val="top"/>
            <w:gridSpan w:val="4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ind w:firstLine="69"/>
              <w:spacing w:before="78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说明:</w:t>
            </w:r>
            <w:r>
              <w:rPr>
                <w:rFonts w:ascii="SimSun" w:hAnsi="SimSun" w:eastAsia="SimSun" w:cs="SimSun"/>
                <w:sz w:val="24"/>
                <w:szCs w:val="24"/>
                <w:spacing w:val="38"/>
              </w:rPr>
              <w:t> </w:t>
            </w: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本确认表一式三份:</w:t>
            </w:r>
            <w:r>
              <w:rPr>
                <w:rFonts w:ascii="SimSun" w:hAnsi="SimSun" w:eastAsia="SimSun" w:cs="SimSun"/>
                <w:sz w:val="24"/>
                <w:szCs w:val="24"/>
                <w:spacing w:val="20"/>
              </w:rPr>
              <w:t> </w:t>
            </w: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农机回收单位、机主、农机部门各存一份。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5"/>
          <w:pgSz w:w="11910" w:h="16850"/>
          <w:pgMar w:top="1432" w:right="1029" w:bottom="1389" w:left="1430" w:header="0" w:footer="1259" w:gutter="0"/>
        </w:sectPr>
        <w:rPr/>
      </w:pPr>
    </w:p>
    <w:p>
      <w:pPr>
        <w:ind w:firstLine="239"/>
        <w:spacing w:before="55" w:line="219" w:lineRule="auto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spacing w:val="7"/>
        </w:rPr>
        <w:t>附表</w:t>
      </w:r>
      <w:r>
        <w:rPr>
          <w:rFonts w:ascii="SimSun" w:hAnsi="SimSun" w:eastAsia="SimSun" w:cs="SimSun"/>
          <w:sz w:val="28"/>
          <w:szCs w:val="28"/>
          <w:spacing w:val="108"/>
        </w:rPr>
        <w:t> </w:t>
      </w:r>
      <w:r>
        <w:rPr>
          <w:rFonts w:ascii="SimSun" w:hAnsi="SimSun" w:eastAsia="SimSun" w:cs="SimSun"/>
          <w:sz w:val="28"/>
          <w:szCs w:val="28"/>
          <w:spacing w:val="7"/>
        </w:rPr>
        <w:t>4</w:t>
      </w:r>
    </w:p>
    <w:p>
      <w:pPr>
        <w:ind w:firstLine="2385"/>
        <w:spacing w:before="127" w:line="219" w:lineRule="auto"/>
        <w:rPr>
          <w:rFonts w:ascii="SimSun" w:hAnsi="SimSun" w:eastAsia="SimSun" w:cs="SimSun"/>
          <w:sz w:val="42"/>
          <w:szCs w:val="42"/>
        </w:rPr>
      </w:pPr>
      <w:r>
        <w:rPr>
          <w:rFonts w:ascii="SimSun" w:hAnsi="SimSun" w:eastAsia="SimSun" w:cs="SimSun"/>
          <w:sz w:val="42"/>
          <w:szCs w:val="42"/>
          <w14:textOutline w14:w="7632" w14:cap="flat" w14:cmpd="sng">
            <w14:solidFill>
              <w14:srgbClr w14:val="000000"/>
            </w14:solidFill>
            <w14:prstDash w14:val="solid"/>
            <w14:miter w14:lim="10"/>
          </w14:textOutline>
          <w:spacing w:val="3"/>
        </w:rPr>
        <w:t>农业机械报废补贴申请表</w:t>
      </w:r>
    </w:p>
    <w:p>
      <w:pPr>
        <w:ind w:firstLine="279"/>
        <w:spacing w:before="222" w:line="224" w:lineRule="auto"/>
        <w:rPr>
          <w:rFonts w:ascii="FangSong" w:hAnsi="FangSong" w:eastAsia="FangSong" w:cs="FangSong"/>
          <w:sz w:val="22"/>
          <w:szCs w:val="22"/>
        </w:rPr>
      </w:pPr>
      <w:r>
        <w:rPr>
          <w:rFonts w:ascii="FangSong" w:hAnsi="FangSong" w:eastAsia="FangSong" w:cs="FangSong"/>
          <w:sz w:val="22"/>
          <w:szCs w:val="22"/>
          <w:spacing w:val="-4"/>
        </w:rPr>
        <w:t>编号∶</w:t>
      </w:r>
    </w:p>
    <w:p>
      <w:pPr>
        <w:spacing w:line="47" w:lineRule="exact"/>
        <w:rPr/>
      </w:pPr>
      <w:r/>
    </w:p>
    <w:tbl>
      <w:tblPr>
        <w:tblStyle w:val="2"/>
        <w:tblW w:w="8919" w:type="dxa"/>
        <w:tblInd w:w="10" w:type="dxa"/>
        <w:tblLayout w:type="fixed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</w:tblPr>
      <w:tblGrid>
        <w:gridCol w:w="1377"/>
        <w:gridCol w:w="170"/>
        <w:gridCol w:w="768"/>
        <w:gridCol w:w="369"/>
        <w:gridCol w:w="708"/>
        <w:gridCol w:w="1117"/>
        <w:gridCol w:w="1214"/>
        <w:gridCol w:w="642"/>
        <w:gridCol w:w="206"/>
        <w:gridCol w:w="1091"/>
        <w:gridCol w:w="1257"/>
      </w:tblGrid>
      <w:tr>
        <w:trPr>
          <w:trHeight w:val="1135" w:hRule="atLeast"/>
        </w:trPr>
        <w:tc>
          <w:tcPr>
            <w:tcW w:w="1377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spacing w:line="394" w:lineRule="auto"/>
              <w:rPr>
                <w:rFonts w:ascii="Arial"/>
                <w:sz w:val="21"/>
              </w:rPr>
            </w:pPr>
            <w:r/>
          </w:p>
          <w:p>
            <w:pPr>
              <w:ind w:firstLine="99"/>
              <w:spacing w:before="68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6"/>
              </w:rPr>
              <w:t>机主姓名</w:t>
            </w:r>
          </w:p>
        </w:tc>
        <w:tc>
          <w:tcPr>
            <w:tcW w:w="2015" w:type="dxa"/>
            <w:vAlign w:val="top"/>
            <w:gridSpan w:val="4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31" w:type="dxa"/>
            <w:vAlign w:val="top"/>
            <w:gridSpan w:val="2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firstLine="97"/>
              <w:spacing w:before="265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3"/>
              </w:rPr>
              <w:t>身份证号</w:t>
            </w:r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ind w:firstLine="97"/>
              <w:spacing w:before="68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1"/>
              </w:rPr>
              <w:t>或组织机构代码</w:t>
            </w:r>
          </w:p>
        </w:tc>
        <w:tc>
          <w:tcPr>
            <w:tcW w:w="3196" w:type="dxa"/>
            <w:vAlign w:val="top"/>
            <w:gridSpan w:val="4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55" w:hRule="atLeast"/>
        </w:trPr>
        <w:tc>
          <w:tcPr>
            <w:tcW w:w="1377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firstLine="99"/>
              <w:spacing w:before="214" w:line="22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3"/>
              </w:rPr>
              <w:t>地址</w:t>
            </w:r>
          </w:p>
        </w:tc>
        <w:tc>
          <w:tcPr>
            <w:tcW w:w="4346" w:type="dxa"/>
            <w:vAlign w:val="top"/>
            <w:gridSpan w:val="6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8" w:type="dxa"/>
            <w:vAlign w:val="top"/>
            <w:gridSpan w:val="2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firstLine="156"/>
              <w:spacing w:before="215" w:line="221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4"/>
              </w:rPr>
              <w:t>电话</w:t>
            </w:r>
          </w:p>
        </w:tc>
        <w:tc>
          <w:tcPr>
            <w:tcW w:w="2348" w:type="dxa"/>
            <w:vAlign w:val="top"/>
            <w:gridSpan w:val="2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75" w:hRule="atLeast"/>
        </w:trPr>
        <w:tc>
          <w:tcPr>
            <w:tcW w:w="2684" w:type="dxa"/>
            <w:vAlign w:val="top"/>
            <w:gridSpan w:val="4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firstLine="109"/>
              <w:spacing w:before="224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1"/>
              </w:rPr>
              <w:t>报废农机回收确认表编号</w:t>
            </w:r>
          </w:p>
        </w:tc>
        <w:tc>
          <w:tcPr>
            <w:tcW w:w="6235" w:type="dxa"/>
            <w:vAlign w:val="top"/>
            <w:gridSpan w:val="7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55" w:hRule="atLeast"/>
        </w:trPr>
        <w:tc>
          <w:tcPr>
            <w:tcW w:w="2315" w:type="dxa"/>
            <w:vAlign w:val="top"/>
            <w:gridSpan w:val="3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firstLine="99"/>
              <w:spacing w:before="234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3"/>
              </w:rPr>
              <w:t>机具型号</w:t>
            </w:r>
          </w:p>
        </w:tc>
        <w:tc>
          <w:tcPr>
            <w:tcW w:w="2194" w:type="dxa"/>
            <w:vAlign w:val="top"/>
            <w:gridSpan w:val="3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56" w:type="dxa"/>
            <w:vAlign w:val="top"/>
            <w:gridSpan w:val="2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firstLine="110"/>
              <w:spacing w:before="265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2"/>
              </w:rPr>
              <w:t>初次登记日期</w:t>
            </w:r>
          </w:p>
        </w:tc>
        <w:tc>
          <w:tcPr>
            <w:tcW w:w="2554" w:type="dxa"/>
            <w:vAlign w:val="top"/>
            <w:gridSpan w:val="3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5" w:hRule="atLeast"/>
        </w:trPr>
        <w:tc>
          <w:tcPr>
            <w:tcW w:w="2315" w:type="dxa"/>
            <w:vAlign w:val="top"/>
            <w:gridSpan w:val="3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firstLine="99"/>
              <w:spacing w:before="205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2"/>
              </w:rPr>
              <w:t>牌照号码</w:t>
            </w:r>
          </w:p>
        </w:tc>
        <w:tc>
          <w:tcPr>
            <w:tcW w:w="2194" w:type="dxa"/>
            <w:vAlign w:val="top"/>
            <w:gridSpan w:val="3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56" w:type="dxa"/>
            <w:vAlign w:val="top"/>
            <w:gridSpan w:val="2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firstLine="110"/>
              <w:spacing w:before="204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2"/>
              </w:rPr>
              <w:t>发动机号码</w:t>
            </w:r>
          </w:p>
        </w:tc>
        <w:tc>
          <w:tcPr>
            <w:tcW w:w="2554" w:type="dxa"/>
            <w:vAlign w:val="top"/>
            <w:gridSpan w:val="3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134" w:hRule="atLeast"/>
        </w:trPr>
        <w:tc>
          <w:tcPr>
            <w:tcW w:w="2315" w:type="dxa"/>
            <w:vAlign w:val="top"/>
            <w:gridSpan w:val="3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firstLine="99"/>
              <w:spacing w:before="245" w:line="590" w:lineRule="exact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1"/>
                <w:position w:val="29"/>
              </w:rPr>
              <w:t>出厂编号或底盘</w:t>
            </w:r>
          </w:p>
          <w:p>
            <w:pPr>
              <w:ind w:firstLine="104"/>
              <w:spacing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17"/>
              </w:rPr>
              <w:t>（车架）号码</w:t>
            </w:r>
          </w:p>
        </w:tc>
        <w:tc>
          <w:tcPr>
            <w:tcW w:w="2194" w:type="dxa"/>
            <w:vAlign w:val="top"/>
            <w:gridSpan w:val="3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56" w:type="dxa"/>
            <w:vAlign w:val="top"/>
            <w:gridSpan w:val="2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spacing w:line="384" w:lineRule="auto"/>
              <w:rPr>
                <w:rFonts w:ascii="Arial"/>
                <w:sz w:val="21"/>
              </w:rPr>
            </w:pPr>
            <w:r/>
          </w:p>
          <w:p>
            <w:pPr>
              <w:ind w:firstLine="110"/>
              <w:spacing w:before="68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3"/>
              </w:rPr>
              <w:t>机具出厂时间</w:t>
            </w:r>
          </w:p>
        </w:tc>
        <w:tc>
          <w:tcPr>
            <w:tcW w:w="2554" w:type="dxa"/>
            <w:vAlign w:val="top"/>
            <w:gridSpan w:val="3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974" w:hRule="atLeast"/>
        </w:trPr>
        <w:tc>
          <w:tcPr>
            <w:tcW w:w="2315" w:type="dxa"/>
            <w:vAlign w:val="top"/>
            <w:gridSpan w:val="3"/>
            <w:vMerge w:val="restart"/>
            <w:tcBorders>
              <w:bottom w:val="none" w:color="000000" w:sz="2" w:space="0"/>
              <w:top w:val="single" w:color="000000" w:sz="2" w:space="0"/>
            </w:tcBorders>
          </w:tcPr>
          <w:p>
            <w:pPr>
              <w:ind w:left="99" w:right="157"/>
              <w:spacing w:before="256" w:line="520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3"/>
              </w:rPr>
              <w:t>机型类别核实情况</w:t>
            </w:r>
            <w:r>
              <w:rPr>
                <w:rFonts w:ascii="SimSun" w:hAnsi="SimSun" w:eastAsia="SimSun" w:cs="SimSun"/>
                <w:sz w:val="20"/>
                <w:szCs w:val="20"/>
                <w:spacing w:val="1"/>
              </w:rPr>
              <w:t>     </w:t>
            </w:r>
            <w:r>
              <w:rPr>
                <w:rFonts w:ascii="SimSun" w:hAnsi="SimSun" w:eastAsia="SimSun" w:cs="SimSun"/>
                <w:sz w:val="20"/>
                <w:szCs w:val="20"/>
                <w:spacing w:val="16"/>
              </w:rPr>
              <w:t>（本栏由当地农机化</w:t>
            </w:r>
            <w:r>
              <w:rPr>
                <w:rFonts w:ascii="SimSun" w:hAnsi="SimSun" w:eastAsia="SimSun" w:cs="SimSun"/>
                <w:sz w:val="20"/>
                <w:szCs w:val="20"/>
                <w:spacing w:val="3"/>
              </w:rPr>
              <w:t>  </w:t>
            </w:r>
            <w:r>
              <w:rPr>
                <w:rFonts w:ascii="SimSun" w:hAnsi="SimSun" w:eastAsia="SimSun" w:cs="SimSun"/>
                <w:sz w:val="20"/>
                <w:szCs w:val="20"/>
                <w:spacing w:val="3"/>
              </w:rPr>
              <w:t>主管部门填写，在对应</w:t>
            </w:r>
          </w:p>
          <w:p>
            <w:pPr>
              <w:ind w:firstLine="99"/>
              <w:spacing w:line="227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5"/>
              </w:rPr>
              <w:t>机型类别后面划"√</w:t>
            </w:r>
            <w:r>
              <w:rPr>
                <w:rFonts w:ascii="SimSun" w:hAnsi="SimSun" w:eastAsia="SimSun" w:cs="SimSun"/>
                <w:sz w:val="20"/>
                <w:szCs w:val="20"/>
                <w:spacing w:val="-63"/>
              </w:rPr>
              <w:t> </w:t>
            </w:r>
            <w:r>
              <w:rPr>
                <w:rFonts w:ascii="SimSun" w:hAnsi="SimSun" w:eastAsia="SimSun" w:cs="SimSun"/>
                <w:sz w:val="20"/>
                <w:szCs w:val="20"/>
                <w:spacing w:val="5"/>
              </w:rPr>
              <w:t>”）</w:t>
            </w:r>
          </w:p>
        </w:tc>
        <w:tc>
          <w:tcPr>
            <w:tcW w:w="2194" w:type="dxa"/>
            <w:vAlign w:val="top"/>
            <w:gridSpan w:val="3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ind w:firstLine="74"/>
              <w:spacing w:before="68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6"/>
              </w:rPr>
              <w:t>机型</w:t>
            </w:r>
          </w:p>
        </w:tc>
        <w:tc>
          <w:tcPr>
            <w:tcW w:w="1856" w:type="dxa"/>
            <w:vAlign w:val="top"/>
            <w:gridSpan w:val="2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ind w:firstLine="110"/>
              <w:spacing w:before="68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8"/>
              </w:rPr>
              <w:t>类别</w:t>
            </w:r>
          </w:p>
        </w:tc>
        <w:tc>
          <w:tcPr>
            <w:tcW w:w="1297" w:type="dxa"/>
            <w:vAlign w:val="top"/>
            <w:gridSpan w:val="2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ind w:firstLine="4"/>
              <w:spacing w:before="62" w:line="239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19"/>
                <w:w w:val="101"/>
              </w:rPr>
              <w:t>补贴额（元）</w:t>
            </w:r>
          </w:p>
        </w:tc>
        <w:tc>
          <w:tcPr>
            <w:tcW w:w="1257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ind w:firstLine="107"/>
              <w:spacing w:before="68" w:line="220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3"/>
              </w:rPr>
              <w:t>核实结果</w:t>
            </w:r>
          </w:p>
        </w:tc>
      </w:tr>
      <w:tr>
        <w:trPr>
          <w:trHeight w:val="1254" w:hRule="atLeast"/>
        </w:trPr>
        <w:tc>
          <w:tcPr>
            <w:tcW w:w="2315" w:type="dxa"/>
            <w:vAlign w:val="top"/>
            <w:gridSpan w:val="3"/>
            <w:vMerge w:val="continue"/>
            <w:tcBorders>
              <w:bottom w:val="single" w:color="000000" w:sz="2" w:space="0"/>
              <w:top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94" w:type="dxa"/>
            <w:vAlign w:val="top"/>
            <w:gridSpan w:val="3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56" w:type="dxa"/>
            <w:vAlign w:val="top"/>
            <w:gridSpan w:val="2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7" w:type="dxa"/>
            <w:vAlign w:val="top"/>
            <w:gridSpan w:val="2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57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754" w:hRule="atLeast"/>
        </w:trPr>
        <w:tc>
          <w:tcPr>
            <w:tcW w:w="5723" w:type="dxa"/>
            <w:vAlign w:val="top"/>
            <w:gridSpan w:val="7"/>
            <w:tcBorders>
              <w:top w:val="single" w:color="000000" w:sz="2" w:space="0"/>
              <w:bottom w:val="none" w:color="000000" w:sz="2" w:space="0"/>
              <w:right w:val="none" w:color="000000" w:sz="2" w:space="0"/>
            </w:tcBorders>
          </w:tcPr>
          <w:p>
            <w:pPr>
              <w:ind w:firstLine="99"/>
              <w:spacing w:before="267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10"/>
              </w:rPr>
              <w:t>农机部门意见:</w:t>
            </w:r>
          </w:p>
          <w:p>
            <w:pPr>
              <w:ind w:firstLine="2219"/>
              <w:spacing w:before="260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1"/>
              </w:rPr>
              <w:t>报废机具信息已核实无误。</w:t>
            </w:r>
          </w:p>
        </w:tc>
        <w:tc>
          <w:tcPr>
            <w:tcW w:w="3196" w:type="dxa"/>
            <w:vAlign w:val="top"/>
            <w:gridSpan w:val="4"/>
            <w:tcBorders>
              <w:top w:val="single" w:color="000000" w:sz="2" w:space="0"/>
              <w:left w:val="none" w:color="000000" w:sz="2" w:space="0"/>
              <w:bottom w:val="none" w:color="000000" w:sz="2" w:space="0"/>
            </w:tcBorders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ind w:firstLine="151"/>
              <w:spacing w:before="68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9"/>
              </w:rPr>
              <w:t>（盖</w:t>
            </w:r>
            <w:r>
              <w:rPr>
                <w:rFonts w:ascii="SimSun" w:hAnsi="SimSun" w:eastAsia="SimSun" w:cs="SimSun"/>
                <w:sz w:val="21"/>
                <w:szCs w:val="21"/>
                <w:spacing w:val="3"/>
              </w:rPr>
              <w:t> </w:t>
            </w:r>
            <w:r>
              <w:rPr>
                <w:rFonts w:ascii="SimSun" w:hAnsi="SimSun" w:eastAsia="SimSun" w:cs="SimSun"/>
                <w:sz w:val="21"/>
                <w:szCs w:val="21"/>
                <w:spacing w:val="9"/>
              </w:rPr>
              <w:t>章</w:t>
            </w:r>
            <w:r>
              <w:rPr>
                <w:rFonts w:ascii="SimSun" w:hAnsi="SimSun" w:eastAsia="SimSun" w:cs="SimSun"/>
                <w:sz w:val="21"/>
                <w:szCs w:val="21"/>
                <w:spacing w:val="-26"/>
              </w:rPr>
              <w:t> </w:t>
            </w:r>
            <w:r>
              <w:rPr>
                <w:rFonts w:ascii="SimSun" w:hAnsi="SimSun" w:eastAsia="SimSun" w:cs="SimSun"/>
                <w:sz w:val="21"/>
                <w:szCs w:val="21"/>
                <w:spacing w:val="9"/>
              </w:rPr>
              <w:t>）</w:t>
            </w:r>
          </w:p>
        </w:tc>
      </w:tr>
      <w:tr>
        <w:trPr>
          <w:trHeight w:val="500" w:hRule="atLeast"/>
        </w:trPr>
        <w:tc>
          <w:tcPr>
            <w:tcW w:w="8919" w:type="dxa"/>
            <w:vAlign w:val="top"/>
            <w:gridSpan w:val="11"/>
            <w:tcBorders>
              <w:bottom w:val="single" w:color="000000" w:sz="2" w:space="0"/>
              <w:top w:val="none" w:color="000000" w:sz="2" w:space="0"/>
            </w:tcBorders>
          </w:tcPr>
          <w:p>
            <w:pPr>
              <w:ind w:firstLine="5569"/>
              <w:spacing w:before="174" w:line="233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8"/>
                <w:position w:val="1"/>
              </w:rPr>
              <w:t>年</w:t>
            </w:r>
            <w:r>
              <w:rPr>
                <w:rFonts w:ascii="SimSun" w:hAnsi="SimSun" w:eastAsia="SimSun" w:cs="SimSun"/>
                <w:sz w:val="21"/>
                <w:szCs w:val="21"/>
                <w:spacing w:val="15"/>
                <w:position w:val="1"/>
              </w:rPr>
              <w:t>    </w:t>
            </w:r>
            <w:r>
              <w:rPr>
                <w:rFonts w:ascii="SimSun" w:hAnsi="SimSun" w:eastAsia="SimSun" w:cs="SimSun"/>
                <w:sz w:val="21"/>
                <w:szCs w:val="21"/>
                <w:spacing w:val="-8"/>
              </w:rPr>
              <w:t>月</w:t>
            </w:r>
            <w:r>
              <w:rPr>
                <w:rFonts w:ascii="SimSun" w:hAnsi="SimSun" w:eastAsia="SimSun" w:cs="SimSun"/>
                <w:sz w:val="21"/>
                <w:szCs w:val="21"/>
                <w:spacing w:val="12"/>
              </w:rPr>
              <w:t>   </w:t>
            </w:r>
            <w:r>
              <w:rPr>
                <w:rFonts w:ascii="SimSun" w:hAnsi="SimSun" w:eastAsia="SimSun" w:cs="SimSun"/>
                <w:sz w:val="21"/>
                <w:szCs w:val="21"/>
                <w:spacing w:val="-8"/>
                <w:position w:val="-1"/>
              </w:rPr>
              <w:t>日</w:t>
            </w:r>
          </w:p>
        </w:tc>
      </w:tr>
      <w:tr>
        <w:trPr>
          <w:trHeight w:val="1694" w:hRule="atLeast"/>
        </w:trPr>
        <w:tc>
          <w:tcPr>
            <w:tcW w:w="1547" w:type="dxa"/>
            <w:vAlign w:val="top"/>
            <w:gridSpan w:val="2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spacing w:line="333" w:lineRule="auto"/>
              <w:rPr>
                <w:rFonts w:ascii="Arial"/>
                <w:sz w:val="21"/>
              </w:rPr>
            </w:pPr>
            <w:r/>
          </w:p>
          <w:p>
            <w:pPr>
              <w:spacing w:line="333" w:lineRule="auto"/>
              <w:rPr>
                <w:rFonts w:ascii="Arial"/>
                <w:sz w:val="21"/>
              </w:rPr>
            </w:pPr>
            <w:r/>
          </w:p>
          <w:p>
            <w:pPr>
              <w:ind w:firstLine="99"/>
              <w:spacing w:before="68" w:line="221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5"/>
              </w:rPr>
              <w:t>备注</w:t>
            </w:r>
          </w:p>
        </w:tc>
        <w:tc>
          <w:tcPr>
            <w:tcW w:w="7372" w:type="dxa"/>
            <w:vAlign w:val="top"/>
            <w:gridSpan w:val="9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122"/>
              <w:spacing w:before="259" w:line="517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10"/>
              </w:rPr>
              <w:t>1.此证明作为申请农机报废补贴的凭证，不得涂改、伪造;</w:t>
            </w:r>
            <w:r>
              <w:rPr>
                <w:rFonts w:ascii="SimSun" w:hAnsi="SimSun" w:eastAsia="SimSun" w:cs="SimSun"/>
                <w:sz w:val="20"/>
                <w:szCs w:val="20"/>
              </w:rPr>
              <w:t>                   </w:t>
            </w: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2.农机部门负责填写报废机具信息并核实。如核无误，签注“报废机具信息核实</w:t>
            </w:r>
          </w:p>
          <w:p>
            <w:pPr>
              <w:ind w:firstLine="122"/>
              <w:spacing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20"/>
                <w:w w:val="103"/>
              </w:rPr>
              <w:t>无误”字样。</w:t>
            </w:r>
          </w:p>
        </w:tc>
      </w:tr>
    </w:tbl>
    <w:p>
      <w:pPr>
        <w:ind w:firstLine="209"/>
        <w:spacing w:before="276" w:line="219" w:lineRule="auto"/>
        <w:rPr>
          <w:rFonts w:ascii="FangSong" w:hAnsi="FangSong" w:eastAsia="FangSong" w:cs="FangSong"/>
          <w:sz w:val="22"/>
          <w:szCs w:val="22"/>
        </w:rPr>
      </w:pPr>
      <w:r>
        <w:rPr>
          <w:rFonts w:ascii="FangSong" w:hAnsi="FangSong" w:eastAsia="FangSong" w:cs="FangSong"/>
          <w:sz w:val="22"/>
          <w:szCs w:val="22"/>
          <w:spacing w:val="-6"/>
        </w:rPr>
        <w:t>说明∶本表一式三份∶一份留存机主;一份留存农机部门;一份留存财政部门。</w:t>
      </w:r>
    </w:p>
    <w:p>
      <w:pPr>
        <w:sectPr>
          <w:footerReference w:type="default" r:id="rId16"/>
          <w:pgSz w:w="11910" w:h="16850"/>
          <w:pgMar w:top="1420" w:right="1164" w:bottom="1379" w:left="1460" w:header="0" w:footer="1247" w:gutter="0"/>
        </w:sectPr>
        <w:rPr/>
      </w:pPr>
    </w:p>
    <w:p>
      <w:pPr>
        <w:ind w:firstLine="213"/>
        <w:spacing w:before="173" w:line="219" w:lineRule="auto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14:textOutline w14:w="5080" w14:cap="flat" w14:cmpd="sng">
            <w14:solidFill>
              <w14:srgbClr w14:val="000000"/>
            </w14:solidFill>
            <w14:prstDash w14:val="solid"/>
            <w14:miter w14:lim="10"/>
          </w14:textOutline>
          <w:spacing w:val="6"/>
        </w:rPr>
        <w:t>附表</w:t>
      </w:r>
      <w:r>
        <w:rPr>
          <w:rFonts w:ascii="SimSun" w:hAnsi="SimSun" w:eastAsia="SimSun" w:cs="SimSun"/>
          <w:sz w:val="28"/>
          <w:szCs w:val="28"/>
          <w:spacing w:val="117"/>
        </w:rPr>
        <w:t> </w:t>
      </w:r>
      <w:r>
        <w:rPr>
          <w:rFonts w:ascii="SimSun" w:hAnsi="SimSun" w:eastAsia="SimSun" w:cs="SimSun"/>
          <w:sz w:val="28"/>
          <w:szCs w:val="28"/>
          <w14:textOutline w14:w="5080" w14:cap="flat" w14:cmpd="sng">
            <w14:solidFill>
              <w14:srgbClr w14:val="000000"/>
            </w14:solidFill>
            <w14:prstDash w14:val="solid"/>
            <w14:miter w14:lim="10"/>
          </w14:textOutline>
          <w:spacing w:val="6"/>
        </w:rPr>
        <w:t>5</w:t>
      </w:r>
    </w:p>
    <w:p>
      <w:pPr>
        <w:ind w:firstLine="1585"/>
        <w:spacing w:before="87" w:line="219" w:lineRule="auto"/>
        <w:rPr>
          <w:rFonts w:ascii="SimSun" w:hAnsi="SimSun" w:eastAsia="SimSun" w:cs="SimSun"/>
          <w:sz w:val="46"/>
          <w:szCs w:val="46"/>
        </w:rPr>
      </w:pPr>
      <w:r>
        <w:rPr>
          <w:rFonts w:ascii="SimSun" w:hAnsi="SimSun" w:eastAsia="SimSun" w:cs="SimSun"/>
          <w:sz w:val="46"/>
          <w:szCs w:val="46"/>
          <w14:textOutline w14:w="8356" w14:cap="flat" w14:cmpd="sng">
            <w14:solidFill>
              <w14:srgbClr w14:val="000000"/>
            </w14:solidFill>
            <w14:prstDash w14:val="solid"/>
            <w14:miter w14:lim="10"/>
          </w14:textOutline>
          <w:spacing w:val="-36"/>
        </w:rPr>
        <w:t>农业机械报废补贴实施情况统计表</w:t>
      </w:r>
    </w:p>
    <w:p>
      <w:pPr>
        <w:spacing w:line="311" w:lineRule="auto"/>
        <w:rPr>
          <w:rFonts w:ascii="Arial"/>
          <w:sz w:val="21"/>
        </w:rPr>
      </w:pPr>
      <w:r/>
    </w:p>
    <w:p>
      <w:pPr>
        <w:spacing w:line="311" w:lineRule="auto"/>
        <w:rPr>
          <w:rFonts w:ascii="Arial"/>
          <w:sz w:val="21"/>
        </w:rPr>
      </w:pPr>
      <w:r/>
    </w:p>
    <w:p>
      <w:pPr>
        <w:ind w:firstLine="298"/>
        <w:spacing w:before="91" w:line="219" w:lineRule="auto"/>
        <w:rPr>
          <w:rFonts w:ascii="FangSong" w:hAnsi="FangSong" w:eastAsia="FangSong" w:cs="FangSong"/>
          <w:sz w:val="28"/>
          <w:szCs w:val="28"/>
        </w:rPr>
      </w:pPr>
      <w:r>
        <w:rPr>
          <w:rFonts w:ascii="FangSong" w:hAnsi="FangSong" w:eastAsia="FangSong" w:cs="FangSong"/>
          <w:sz w:val="28"/>
          <w:szCs w:val="28"/>
          <w:spacing w:val="-18"/>
        </w:rPr>
        <w:t>单位（盖章）∶填报时间∶</w:t>
      </w:r>
      <w:r>
        <w:rPr>
          <w:rFonts w:ascii="FangSong" w:hAnsi="FangSong" w:eastAsia="FangSong" w:cs="FangSong"/>
          <w:sz w:val="28"/>
          <w:szCs w:val="28"/>
          <w:spacing w:val="10"/>
        </w:rPr>
        <w:t>       </w:t>
      </w:r>
      <w:r>
        <w:rPr>
          <w:rFonts w:ascii="FangSong" w:hAnsi="FangSong" w:eastAsia="FangSong" w:cs="FangSong"/>
          <w:sz w:val="28"/>
          <w:szCs w:val="28"/>
          <w:spacing w:val="-18"/>
          <w:position w:val="1"/>
        </w:rPr>
        <w:t>年</w:t>
      </w:r>
      <w:r>
        <w:rPr>
          <w:rFonts w:ascii="FangSong" w:hAnsi="FangSong" w:eastAsia="FangSong" w:cs="FangSong"/>
          <w:sz w:val="28"/>
          <w:szCs w:val="28"/>
          <w:spacing w:val="19"/>
          <w:position w:val="1"/>
        </w:rPr>
        <w:t>   </w:t>
      </w:r>
      <w:r>
        <w:rPr>
          <w:rFonts w:ascii="FangSong" w:hAnsi="FangSong" w:eastAsia="FangSong" w:cs="FangSong"/>
          <w:sz w:val="28"/>
          <w:szCs w:val="28"/>
          <w:spacing w:val="-18"/>
          <w:position w:val="1"/>
        </w:rPr>
        <w:t>月</w:t>
      </w:r>
      <w:r>
        <w:rPr>
          <w:rFonts w:ascii="FangSong" w:hAnsi="FangSong" w:eastAsia="FangSong" w:cs="FangSong"/>
          <w:sz w:val="28"/>
          <w:szCs w:val="28"/>
          <w:spacing w:val="116"/>
          <w:position w:val="1"/>
        </w:rPr>
        <w:t> </w:t>
      </w:r>
      <w:r>
        <w:rPr>
          <w:rFonts w:ascii="FangSong" w:hAnsi="FangSong" w:eastAsia="FangSong" w:cs="FangSong"/>
          <w:sz w:val="28"/>
          <w:szCs w:val="28"/>
          <w:spacing w:val="-18"/>
          <w:position w:val="1"/>
        </w:rPr>
        <w:t>日</w:t>
      </w:r>
    </w:p>
    <w:tbl>
      <w:tblPr>
        <w:tblStyle w:val="2"/>
        <w:tblW w:w="8769" w:type="dxa"/>
        <w:tblInd w:w="10" w:type="dxa"/>
        <w:tblLayout w:type="fixed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</w:tblPr>
      <w:tblGrid>
        <w:gridCol w:w="5527"/>
        <w:gridCol w:w="3242"/>
      </w:tblGrid>
      <w:tr>
        <w:trPr>
          <w:trHeight w:val="1094" w:hRule="atLeast"/>
        </w:trPr>
        <w:tc>
          <w:tcPr>
            <w:tcW w:w="5527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ind w:firstLine="120"/>
              <w:spacing w:before="91" w:line="219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12"/>
              </w:rPr>
              <w:t>一、报废机具台数（台）</w:t>
            </w:r>
          </w:p>
        </w:tc>
        <w:tc>
          <w:tcPr>
            <w:tcW w:w="3242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084" w:hRule="atLeast"/>
        </w:trPr>
        <w:tc>
          <w:tcPr>
            <w:tcW w:w="5527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ind w:firstLine="120"/>
              <w:spacing w:before="91" w:line="219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8"/>
              </w:rPr>
              <w:t>其中:</w:t>
            </w:r>
            <w:r>
              <w:rPr>
                <w:rFonts w:ascii="SimSun" w:hAnsi="SimSun" w:eastAsia="SimSun" w:cs="SimSun"/>
                <w:sz w:val="28"/>
                <w:szCs w:val="28"/>
                <w:spacing w:val="67"/>
              </w:rPr>
              <w:t> </w:t>
            </w:r>
            <w:r>
              <w:rPr>
                <w:rFonts w:ascii="SimSun" w:hAnsi="SimSun" w:eastAsia="SimSun" w:cs="SimSun"/>
                <w:sz w:val="28"/>
                <w:szCs w:val="28"/>
                <w:spacing w:val="8"/>
              </w:rPr>
              <w:t>拖拉机（台）</w:t>
            </w:r>
          </w:p>
        </w:tc>
        <w:tc>
          <w:tcPr>
            <w:tcW w:w="3242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084" w:hRule="atLeast"/>
        </w:trPr>
        <w:tc>
          <w:tcPr>
            <w:tcW w:w="5527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ind w:firstLine="120"/>
              <w:spacing w:before="91" w:line="219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17"/>
              </w:rPr>
              <w:t>联合收割机（台）</w:t>
            </w:r>
          </w:p>
        </w:tc>
        <w:tc>
          <w:tcPr>
            <w:tcW w:w="3242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084" w:hRule="atLeast"/>
        </w:trPr>
        <w:tc>
          <w:tcPr>
            <w:tcW w:w="5527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ind w:firstLine="120"/>
              <w:spacing w:before="91" w:line="220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20"/>
              </w:rPr>
              <w:t>……（可加行）</w:t>
            </w:r>
          </w:p>
        </w:tc>
        <w:tc>
          <w:tcPr>
            <w:tcW w:w="3242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085" w:hRule="atLeast"/>
        </w:trPr>
        <w:tc>
          <w:tcPr>
            <w:tcW w:w="5527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ind w:firstLine="120"/>
              <w:spacing w:before="91" w:line="219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10"/>
              </w:rPr>
              <w:t>二、报废旧机补贴资金（万元）</w:t>
            </w:r>
          </w:p>
        </w:tc>
        <w:tc>
          <w:tcPr>
            <w:tcW w:w="3242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094" w:hRule="atLeast"/>
        </w:trPr>
        <w:tc>
          <w:tcPr>
            <w:tcW w:w="5527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spacing w:line="316" w:lineRule="auto"/>
              <w:rPr>
                <w:rFonts w:ascii="Arial"/>
                <w:sz w:val="21"/>
              </w:rPr>
            </w:pPr>
            <w:r/>
          </w:p>
          <w:p>
            <w:pPr>
              <w:ind w:firstLine="120"/>
              <w:spacing w:before="91" w:line="219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9"/>
              </w:rPr>
              <w:t>三、报废补贴资金合计（万元）</w:t>
            </w:r>
          </w:p>
        </w:tc>
        <w:tc>
          <w:tcPr>
            <w:tcW w:w="3242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094" w:hRule="atLeast"/>
        </w:trPr>
        <w:tc>
          <w:tcPr>
            <w:tcW w:w="5527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ind w:firstLine="120"/>
              <w:spacing w:before="91" w:line="219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13"/>
              </w:rPr>
              <w:t>四、受益农户数（户）</w:t>
            </w:r>
          </w:p>
        </w:tc>
        <w:tc>
          <w:tcPr>
            <w:tcW w:w="3242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7"/>
          <w:pgSz w:w="12060" w:h="16960"/>
          <w:pgMar w:top="1441" w:right="1750" w:bottom="1397" w:left="1520" w:header="0" w:footer="1265" w:gutter="0"/>
        </w:sectPr>
        <w:rPr/>
      </w:pPr>
    </w:p>
    <w:p>
      <w:pPr>
        <w:spacing w:line="354" w:lineRule="auto"/>
        <w:rPr>
          <w:rFonts w:ascii="Arial"/>
          <w:sz w:val="21"/>
        </w:rPr>
      </w:pPr>
      <w:r/>
    </w:p>
    <w:p>
      <w:pPr>
        <w:spacing w:line="355" w:lineRule="auto"/>
        <w:rPr>
          <w:rFonts w:ascii="Arial"/>
          <w:sz w:val="21"/>
        </w:rPr>
      </w:pPr>
      <w:r/>
    </w:p>
    <w:p>
      <w:pPr>
        <w:ind w:firstLine="320"/>
        <w:spacing w:before="91" w:line="219" w:lineRule="auto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spacing w:val="4"/>
        </w:rPr>
        <w:t>附表</w:t>
      </w:r>
      <w:r>
        <w:rPr>
          <w:rFonts w:ascii="SimSun" w:hAnsi="SimSun" w:eastAsia="SimSun" w:cs="SimSun"/>
          <w:sz w:val="28"/>
          <w:szCs w:val="28"/>
          <w:spacing w:val="95"/>
        </w:rPr>
        <w:t> </w:t>
      </w:r>
      <w:r>
        <w:rPr>
          <w:rFonts w:ascii="SimSun" w:hAnsi="SimSun" w:eastAsia="SimSun" w:cs="SimSun"/>
          <w:sz w:val="28"/>
          <w:szCs w:val="28"/>
          <w:spacing w:val="4"/>
        </w:rPr>
        <w:t>6</w:t>
      </w:r>
    </w:p>
    <w:p>
      <w:pPr>
        <w:ind w:firstLine="3440"/>
        <w:spacing w:before="126" w:line="219" w:lineRule="auto"/>
        <w:tabs>
          <w:tab w:val="left" w:pos="4835"/>
        </w:tabs>
        <w:rPr>
          <w:rFonts w:ascii="SimSun" w:hAnsi="SimSun" w:eastAsia="SimSun" w:cs="SimSun"/>
          <w:sz w:val="40"/>
          <w:szCs w:val="40"/>
        </w:rPr>
      </w:pPr>
      <w:r>
        <w:rPr>
          <w:rFonts w:ascii="Arial" w:hAnsi="Arial" w:eastAsia="Arial" w:cs="Arial"/>
          <w:sz w:val="40"/>
          <w:szCs w:val="40"/>
          <w:u w:val="single" w:color="auto"/>
        </w:rPr>
        <w:tab/>
      </w:r>
      <w:r>
        <w:rPr>
          <w:rFonts w:ascii="SimSun" w:hAnsi="SimSun" w:eastAsia="SimSun" w:cs="SimSun"/>
          <w:sz w:val="40"/>
          <w:szCs w:val="40"/>
          <w14:textOutline w14:w="7264" w14:cap="flat" w14:cmpd="sng">
            <w14:solidFill>
              <w14:srgbClr w14:val="000000"/>
            </w14:solidFill>
            <w14:prstDash w14:val="solid"/>
            <w14:miter w14:lim="10"/>
          </w14:textOutline>
          <w:spacing w:val="20"/>
        </w:rPr>
        <w:t>旗区年度农机报废补贴机具清单</w:t>
      </w:r>
    </w:p>
    <w:p>
      <w:pPr>
        <w:ind w:firstLine="730"/>
        <w:spacing w:before="247"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8"/>
        </w:rPr>
        <w:t>填报单位∶</w:t>
      </w:r>
    </w:p>
    <w:p>
      <w:pPr>
        <w:spacing w:line="41" w:lineRule="exact"/>
        <w:rPr/>
      </w:pPr>
      <w:r/>
    </w:p>
    <w:tbl>
      <w:tblPr>
        <w:tblStyle w:val="2"/>
        <w:tblW w:w="14130" w:type="dxa"/>
        <w:tblInd w:w="10" w:type="dxa"/>
        <w:tblLayout w:type="fixed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</w:tblPr>
      <w:tblGrid>
        <w:gridCol w:w="709"/>
        <w:gridCol w:w="1358"/>
        <w:gridCol w:w="1748"/>
        <w:gridCol w:w="1737"/>
        <w:gridCol w:w="1807"/>
        <w:gridCol w:w="1528"/>
        <w:gridCol w:w="3435"/>
        <w:gridCol w:w="1808"/>
      </w:tblGrid>
      <w:tr>
        <w:trPr>
          <w:trHeight w:val="1134" w:hRule="atLeast"/>
        </w:trPr>
        <w:tc>
          <w:tcPr>
            <w:tcW w:w="70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spacing w:line="364" w:lineRule="auto"/>
              <w:rPr>
                <w:rFonts w:ascii="Arial"/>
                <w:sz w:val="21"/>
              </w:rPr>
            </w:pPr>
            <w:r/>
          </w:p>
          <w:p>
            <w:pPr>
              <w:ind w:firstLine="100"/>
              <w:spacing w:before="78" w:line="22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7"/>
              </w:rPr>
              <w:t>序号</w:t>
            </w:r>
          </w:p>
        </w:tc>
        <w:tc>
          <w:tcPr>
            <w:tcW w:w="135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spacing w:line="365" w:lineRule="auto"/>
              <w:rPr>
                <w:rFonts w:ascii="Arial"/>
                <w:sz w:val="21"/>
              </w:rPr>
            </w:pPr>
            <w:r/>
          </w:p>
          <w:p>
            <w:pPr>
              <w:ind w:firstLine="361"/>
              <w:spacing w:before="78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5"/>
              </w:rPr>
              <w:t>姓</w:t>
            </w:r>
            <w:r>
              <w:rPr>
                <w:rFonts w:ascii="SimSun" w:hAnsi="SimSun" w:eastAsia="SimSun" w:cs="SimSun"/>
                <w:sz w:val="24"/>
                <w:szCs w:val="24"/>
                <w:spacing w:val="53"/>
              </w:rPr>
              <w:t> </w:t>
            </w:r>
            <w:r>
              <w:rPr>
                <w:rFonts w:ascii="SimSun" w:hAnsi="SimSun" w:eastAsia="SimSun" w:cs="SimSun"/>
                <w:sz w:val="24"/>
                <w:szCs w:val="24"/>
                <w:spacing w:val="-5"/>
              </w:rPr>
              <w:t>名</w:t>
            </w:r>
          </w:p>
        </w:tc>
        <w:tc>
          <w:tcPr>
            <w:tcW w:w="174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spacing w:line="364" w:lineRule="auto"/>
              <w:rPr>
                <w:rFonts w:ascii="Arial"/>
                <w:sz w:val="21"/>
              </w:rPr>
            </w:pPr>
            <w:r/>
          </w:p>
          <w:p>
            <w:pPr>
              <w:ind w:firstLine="553"/>
              <w:spacing w:before="78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5"/>
              </w:rPr>
              <w:t>机</w:t>
            </w:r>
            <w:r>
              <w:rPr>
                <w:rFonts w:ascii="SimSun" w:hAnsi="SimSun" w:eastAsia="SimSun" w:cs="SimSun"/>
                <w:sz w:val="24"/>
                <w:szCs w:val="24"/>
                <w:spacing w:val="42"/>
              </w:rPr>
              <w:t> </w:t>
            </w:r>
            <w:r>
              <w:rPr>
                <w:rFonts w:ascii="SimSun" w:hAnsi="SimSun" w:eastAsia="SimSun" w:cs="SimSun"/>
                <w:sz w:val="24"/>
                <w:szCs w:val="24"/>
                <w:spacing w:val="-5"/>
              </w:rPr>
              <w:t>型</w:t>
            </w:r>
          </w:p>
        </w:tc>
        <w:tc>
          <w:tcPr>
            <w:tcW w:w="1737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spacing w:line="365" w:lineRule="auto"/>
              <w:rPr>
                <w:rFonts w:ascii="Arial"/>
                <w:sz w:val="21"/>
              </w:rPr>
            </w:pPr>
            <w:r/>
          </w:p>
          <w:p>
            <w:pPr>
              <w:ind w:firstLine="375"/>
              <w:spacing w:before="78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3"/>
              </w:rPr>
              <w:t>号牌号码</w:t>
            </w:r>
          </w:p>
        </w:tc>
        <w:tc>
          <w:tcPr>
            <w:tcW w:w="1807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spacing w:line="364" w:lineRule="auto"/>
              <w:rPr>
                <w:rFonts w:ascii="Arial"/>
                <w:sz w:val="21"/>
              </w:rPr>
            </w:pPr>
            <w:r/>
          </w:p>
          <w:p>
            <w:pPr>
              <w:ind w:firstLine="408"/>
              <w:spacing w:before="78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>机具类别</w:t>
            </w:r>
          </w:p>
        </w:tc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firstLine="271"/>
              <w:spacing w:before="245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补贴资金</w:t>
            </w:r>
          </w:p>
          <w:p>
            <w:pPr>
              <w:ind w:firstLine="376"/>
              <w:spacing w:before="284" w:line="220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8"/>
              </w:rPr>
              <w:t>（</w:t>
            </w:r>
            <w:r>
              <w:rPr>
                <w:rFonts w:ascii="SimSun" w:hAnsi="SimSun" w:eastAsia="SimSun" w:cs="SimSun"/>
                <w:sz w:val="19"/>
                <w:szCs w:val="19"/>
                <w:spacing w:val="23"/>
              </w:rPr>
              <w:t> </w:t>
            </w:r>
            <w:r>
              <w:rPr>
                <w:rFonts w:ascii="SimSun" w:hAnsi="SimSun" w:eastAsia="SimSun" w:cs="SimSun"/>
                <w:sz w:val="19"/>
                <w:szCs w:val="19"/>
                <w:spacing w:val="-8"/>
              </w:rPr>
              <w:t>元</w:t>
            </w:r>
            <w:r>
              <w:rPr>
                <w:rFonts w:ascii="SimSun" w:hAnsi="SimSun" w:eastAsia="SimSun" w:cs="SimSun"/>
                <w:sz w:val="19"/>
                <w:szCs w:val="19"/>
                <w:spacing w:val="13"/>
              </w:rPr>
              <w:t> </w:t>
            </w:r>
            <w:r>
              <w:rPr>
                <w:rFonts w:ascii="SimSun" w:hAnsi="SimSun" w:eastAsia="SimSun" w:cs="SimSun"/>
                <w:sz w:val="19"/>
                <w:szCs w:val="19"/>
                <w:spacing w:val="-8"/>
              </w:rPr>
              <w:t>）</w:t>
            </w:r>
          </w:p>
        </w:tc>
        <w:tc>
          <w:tcPr>
            <w:tcW w:w="343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spacing w:line="365" w:lineRule="auto"/>
              <w:rPr>
                <w:rFonts w:ascii="Arial"/>
                <w:sz w:val="21"/>
              </w:rPr>
            </w:pPr>
            <w:r/>
          </w:p>
          <w:p>
            <w:pPr>
              <w:ind w:firstLine="1053"/>
              <w:spacing w:before="78" w:line="22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9"/>
              </w:rPr>
              <w:t>联</w:t>
            </w:r>
            <w:r>
              <w:rPr>
                <w:rFonts w:ascii="SimSun" w:hAnsi="SimSun" w:eastAsia="SimSun" w:cs="SimSun"/>
                <w:sz w:val="24"/>
                <w:szCs w:val="24"/>
                <w:spacing w:val="25"/>
              </w:rPr>
              <w:t> </w:t>
            </w:r>
            <w:r>
              <w:rPr>
                <w:rFonts w:ascii="SimSun" w:hAnsi="SimSun" w:eastAsia="SimSun" w:cs="SimSun"/>
                <w:sz w:val="24"/>
                <w:szCs w:val="24"/>
                <w:spacing w:val="-9"/>
              </w:rPr>
              <w:t>系</w:t>
            </w:r>
            <w:r>
              <w:rPr>
                <w:rFonts w:ascii="SimSun" w:hAnsi="SimSun" w:eastAsia="SimSun" w:cs="SimSun"/>
                <w:sz w:val="24"/>
                <w:szCs w:val="24"/>
                <w:spacing w:val="9"/>
              </w:rPr>
              <w:t> </w:t>
            </w:r>
            <w:r>
              <w:rPr>
                <w:rFonts w:ascii="SimSun" w:hAnsi="SimSun" w:eastAsia="SimSun" w:cs="SimSun"/>
                <w:sz w:val="24"/>
                <w:szCs w:val="24"/>
                <w:spacing w:val="-9"/>
              </w:rPr>
              <w:t>地</w:t>
            </w:r>
            <w:r>
              <w:rPr>
                <w:rFonts w:ascii="SimSun" w:hAnsi="SimSun" w:eastAsia="SimSun" w:cs="SimSun"/>
                <w:sz w:val="24"/>
                <w:szCs w:val="24"/>
                <w:spacing w:val="23"/>
              </w:rPr>
              <w:t> </w:t>
            </w:r>
            <w:r>
              <w:rPr>
                <w:rFonts w:ascii="SimSun" w:hAnsi="SimSun" w:eastAsia="SimSun" w:cs="SimSun"/>
                <w:sz w:val="24"/>
                <w:szCs w:val="24"/>
                <w:spacing w:val="-9"/>
              </w:rPr>
              <w:t>址</w:t>
            </w:r>
          </w:p>
        </w:tc>
        <w:tc>
          <w:tcPr>
            <w:tcW w:w="180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spacing w:line="365" w:lineRule="auto"/>
              <w:rPr>
                <w:rFonts w:ascii="Arial"/>
                <w:sz w:val="21"/>
              </w:rPr>
            </w:pPr>
            <w:r/>
          </w:p>
          <w:p>
            <w:pPr>
              <w:ind w:firstLine="418"/>
              <w:spacing w:before="78" w:line="22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联系电话</w:t>
            </w:r>
          </w:p>
        </w:tc>
      </w:tr>
      <w:tr>
        <w:trPr>
          <w:trHeight w:val="494" w:hRule="atLeast"/>
        </w:trPr>
        <w:tc>
          <w:tcPr>
            <w:tcW w:w="70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5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4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37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07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43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0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75" w:hRule="atLeast"/>
        </w:trPr>
        <w:tc>
          <w:tcPr>
            <w:tcW w:w="70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5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4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37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07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43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0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94" w:hRule="atLeast"/>
        </w:trPr>
        <w:tc>
          <w:tcPr>
            <w:tcW w:w="70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5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4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37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07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43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0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85" w:hRule="atLeast"/>
        </w:trPr>
        <w:tc>
          <w:tcPr>
            <w:tcW w:w="70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5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4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37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07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43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0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85" w:hRule="atLeast"/>
        </w:trPr>
        <w:tc>
          <w:tcPr>
            <w:tcW w:w="70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5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4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37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07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43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0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85" w:hRule="atLeast"/>
        </w:trPr>
        <w:tc>
          <w:tcPr>
            <w:tcW w:w="70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5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4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37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07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43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0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94" w:hRule="atLeast"/>
        </w:trPr>
        <w:tc>
          <w:tcPr>
            <w:tcW w:w="70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5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4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37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07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43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0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85" w:hRule="atLeast"/>
        </w:trPr>
        <w:tc>
          <w:tcPr>
            <w:tcW w:w="70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5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4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37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07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43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0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84" w:hRule="atLeast"/>
        </w:trPr>
        <w:tc>
          <w:tcPr>
            <w:tcW w:w="70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5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4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37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07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firstLine="661"/>
              <w:spacing w:before="239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批</w:t>
            </w:r>
          </w:p>
        </w:tc>
        <w:tc>
          <w:tcPr>
            <w:tcW w:w="343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0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84" w:hRule="atLeast"/>
        </w:trPr>
        <w:tc>
          <w:tcPr>
            <w:tcW w:w="70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5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4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37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07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43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0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8"/>
          <w:pgSz w:w="16850" w:h="11910"/>
          <w:pgMar w:top="1012" w:right="1229" w:bottom="1269" w:left="1469" w:header="0" w:footer="1139" w:gutter="0"/>
        </w:sectPr>
        <w:rPr/>
      </w:pPr>
    </w:p>
    <w:p>
      <w:pPr>
        <w:spacing w:line="16847" w:lineRule="exact"/>
        <w:textAlignment w:val="center"/>
        <w:rPr/>
      </w:pPr>
      <w:r>
        <w:drawing>
          <wp:inline distT="0" distB="0" distL="0" distR="0">
            <wp:extent cx="7562850" cy="10697998"/>
            <wp:effectExtent l="0" t="0" r="0" b="0"/>
            <wp:docPr id="4" name="IM 4"/>
            <wp:cNvGraphicFramePr/>
            <a:graphic>
              <a:graphicData uri="http://schemas.openxmlformats.org/drawingml/2006/picture">
                <pic:pic>
                  <pic:nvPicPr>
                    <pic:cNvPr id="4" name="IM 4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62850" cy="10697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19"/>
      <w:footerReference w:type="default" r:id="rId20"/>
      <w:pgSz w:w="11910" w:h="16850"/>
      <w:pgMar w:top="1" w:right="0" w:bottom="1" w:left="0" w:header="0" w:footer="0" w:gutter="0"/>
    </w:sectPr>
  </w:body>
</w:document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firstLine="8159"/>
      <w:spacing w:line="131" w:lineRule="exact"/>
      <w:rPr>
        <w:rFonts w:ascii="Arial" w:hAnsi="Arial" w:eastAsia="Arial" w:cs="Arial"/>
        <w:sz w:val="18"/>
        <w:szCs w:val="18"/>
      </w:rPr>
    </w:pPr>
    <w:r>
      <w:pict>
        <v:shape id="_x0000_s2" style="position:absolute;margin-left:527.068pt;margin-top:774.785pt;mso-position-vertical-relative:page;mso-position-horizontal-relative:page;width:4.75pt;height:4.75pt;z-index:251658240;" o:allowincell="f" filled="false" stroked="false" type="#_x0000_t202">
          <v:fill on="false"/>
          <v:stroke on="false"/>
          <v:path/>
          <v:imagedata o:title=""/>
          <o:lock v:ext="edit" aspectratio="false"/>
          <v:textbox inset="0mm,0mm,0mm,0mm">
            <w:txbxContent>
              <w:p>
                <w:pPr>
                  <w:ind w:firstLine="20"/>
                  <w:spacing w:before="20" w:line="54" w:lineRule="exact"/>
                  <w:rPr>
                    <w:rFonts w:ascii="Arial" w:hAnsi="Arial" w:eastAsia="Arial" w:cs="Arial"/>
                    <w:sz w:val="18"/>
                    <w:szCs w:val="18"/>
                  </w:rPr>
                </w:pPr>
                <w:r>
                  <w:rPr>
                    <w:rFonts w:ascii="Arial" w:hAnsi="Arial" w:eastAsia="Arial" w:cs="Arial"/>
                    <w:sz w:val="18"/>
                    <w:szCs w:val="18"/>
                    <w:position w:val="-3"/>
                  </w:rPr>
                  <w:t>-</w:t>
                </w:r>
              </w:p>
            </w:txbxContent>
          </v:textbox>
        </v:shape>
      </w:pict>
    </w:r>
    <w:r>
      <w:rPr>
        <w:rFonts w:ascii="Arial" w:hAnsi="Arial" w:eastAsia="Arial" w:cs="Arial"/>
        <w:sz w:val="18"/>
        <w:szCs w:val="18"/>
        <w:spacing w:val="-2"/>
        <w:position w:val="-2"/>
      </w:rPr>
      <w:t>-3</w:t>
    </w:r>
  </w:p>
</w:ftr>
</file>

<file path=word/footer1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29" w:lineRule="exact"/>
      <w:rPr>
        <w:rFonts w:ascii="Arial" w:hAnsi="Arial" w:eastAsia="Arial" w:cs="Arial"/>
        <w:sz w:val="18"/>
        <w:szCs w:val="18"/>
      </w:rPr>
    </w:pPr>
    <w:r>
      <w:rPr>
        <w:rFonts w:ascii="Arial" w:hAnsi="Arial" w:eastAsia="Arial" w:cs="Arial"/>
        <w:sz w:val="18"/>
        <w:szCs w:val="18"/>
        <w:spacing w:val="-2"/>
        <w:position w:val="-3"/>
      </w:rPr>
      <w:t>-12</w:t>
    </w:r>
    <w:r>
      <w:rPr>
        <w:rFonts w:ascii="Arial" w:hAnsi="Arial" w:eastAsia="Arial" w:cs="Arial"/>
        <w:sz w:val="18"/>
        <w:szCs w:val="18"/>
        <w:w w:val="101"/>
        <w:position w:val="-3"/>
      </w:rPr>
      <w:t>          </w:t>
    </w:r>
    <w:r>
      <w:rPr>
        <w:rFonts w:ascii="Arial" w:hAnsi="Arial" w:eastAsia="Arial" w:cs="Arial"/>
        <w:sz w:val="18"/>
        <w:szCs w:val="18"/>
        <w:spacing w:val="-2"/>
        <w:position w:val="-3"/>
      </w:rPr>
      <w:t>-</w:t>
    </w:r>
  </w:p>
</w:ftr>
</file>

<file path=word/footer1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firstLine="8279"/>
      <w:spacing w:line="146" w:lineRule="exact"/>
      <w:rPr>
        <w:rFonts w:ascii="Arial" w:hAnsi="Arial" w:eastAsia="Arial" w:cs="Arial"/>
        <w:sz w:val="20"/>
        <w:szCs w:val="20"/>
      </w:rPr>
    </w:pPr>
    <w:r>
      <w:rPr>
        <w:rFonts w:ascii="Arial" w:hAnsi="Arial" w:eastAsia="Arial" w:cs="Arial"/>
        <w:sz w:val="20"/>
        <w:szCs w:val="20"/>
        <w:spacing w:val="-6"/>
        <w:w w:val="98"/>
        <w:position w:val="-3"/>
      </w:rPr>
      <w:t>-</w:t>
    </w:r>
    <w:r>
      <w:rPr>
        <w:rFonts w:ascii="Arial" w:hAnsi="Arial" w:eastAsia="Arial" w:cs="Arial"/>
        <w:sz w:val="20"/>
        <w:szCs w:val="20"/>
        <w:spacing w:val="13"/>
        <w:w w:val="101"/>
        <w:position w:val="-3"/>
      </w:rPr>
      <w:t>    </w:t>
    </w:r>
    <w:r>
      <w:rPr>
        <w:rFonts w:ascii="Arial" w:hAnsi="Arial" w:eastAsia="Arial" w:cs="Arial"/>
        <w:sz w:val="20"/>
        <w:szCs w:val="20"/>
        <w:spacing w:val="-6"/>
        <w:w w:val="98"/>
        <w:position w:val="-3"/>
      </w:rPr>
      <w:t>13</w:t>
    </w:r>
    <w:r>
      <w:rPr>
        <w:rFonts w:ascii="Arial" w:hAnsi="Arial" w:eastAsia="Arial" w:cs="Arial"/>
        <w:sz w:val="20"/>
        <w:szCs w:val="20"/>
        <w:spacing w:val="9"/>
        <w:w w:val="101"/>
        <w:position w:val="-3"/>
      </w:rPr>
      <w:t>    </w:t>
    </w:r>
    <w:r>
      <w:rPr>
        <w:rFonts w:ascii="Arial" w:hAnsi="Arial" w:eastAsia="Arial" w:cs="Arial"/>
        <w:sz w:val="20"/>
        <w:szCs w:val="20"/>
        <w:spacing w:val="-6"/>
        <w:w w:val="98"/>
        <w:position w:val="-3"/>
      </w:rPr>
      <w:t>-</w:t>
    </w:r>
  </w:p>
</w:ftr>
</file>

<file path=word/footer1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firstLine="149"/>
      <w:spacing w:line="129" w:lineRule="exact"/>
      <w:rPr>
        <w:rFonts w:ascii="Arial" w:hAnsi="Arial" w:eastAsia="Arial" w:cs="Arial"/>
        <w:sz w:val="18"/>
        <w:szCs w:val="18"/>
      </w:rPr>
    </w:pPr>
    <w:r>
      <w:pict>
        <v:shape id="_x0000_s3" style="position:absolute;margin-left:119.57pt;margin-top:775.79pt;mso-position-vertical-relative:page;mso-position-horizontal-relative:page;width:4.75pt;height:4.75pt;z-index:251669504;" o:allowincell="f" filled="false" stroked="false" type="#_x0000_t202">
          <v:fill on="false"/>
          <v:stroke on="false"/>
          <v:path/>
          <v:imagedata o:title=""/>
          <o:lock v:ext="edit" aspectratio="false"/>
          <v:textbox inset="0mm,0mm,0mm,0mm">
            <w:txbxContent>
              <w:p>
                <w:pPr>
                  <w:ind w:firstLine="20"/>
                  <w:spacing w:before="20" w:line="54" w:lineRule="exact"/>
                  <w:rPr>
                    <w:rFonts w:ascii="Arial" w:hAnsi="Arial" w:eastAsia="Arial" w:cs="Arial"/>
                    <w:sz w:val="18"/>
                    <w:szCs w:val="18"/>
                  </w:rPr>
                </w:pPr>
                <w:r>
                  <w:rPr>
                    <w:rFonts w:ascii="Arial" w:hAnsi="Arial" w:eastAsia="Arial" w:cs="Arial"/>
                    <w:sz w:val="18"/>
                    <w:szCs w:val="18"/>
                    <w:position w:val="-3"/>
                  </w:rPr>
                  <w:t>-</w:t>
                </w:r>
              </w:p>
            </w:txbxContent>
          </v:textbox>
        </v:shape>
      </w:pict>
    </w:r>
    <w:r>
      <w:rPr>
        <w:rFonts w:ascii="Arial" w:hAnsi="Arial" w:eastAsia="Arial" w:cs="Arial"/>
        <w:sz w:val="18"/>
        <w:szCs w:val="18"/>
        <w:spacing w:val="-2"/>
        <w:position w:val="-3"/>
      </w:rPr>
      <w:t>-14</w:t>
    </w:r>
  </w:p>
</w:ftr>
</file>

<file path=word/footer1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firstLine="8469"/>
      <w:spacing w:line="131" w:lineRule="exact"/>
      <w:rPr>
        <w:rFonts w:ascii="Arial" w:hAnsi="Arial" w:eastAsia="Arial" w:cs="Arial"/>
        <w:sz w:val="18"/>
        <w:szCs w:val="18"/>
      </w:rPr>
    </w:pPr>
    <w:r>
      <w:rPr>
        <w:rFonts w:ascii="Arial" w:hAnsi="Arial" w:eastAsia="Arial" w:cs="Arial"/>
        <w:sz w:val="18"/>
        <w:szCs w:val="18"/>
        <w:spacing w:val="-5"/>
        <w:w w:val="96"/>
        <w:position w:val="-2"/>
      </w:rPr>
      <w:t>-</w:t>
    </w:r>
    <w:r>
      <w:rPr>
        <w:rFonts w:ascii="Arial" w:hAnsi="Arial" w:eastAsia="Arial" w:cs="Arial"/>
        <w:sz w:val="18"/>
        <w:szCs w:val="18"/>
        <w:spacing w:val="4"/>
        <w:position w:val="-2"/>
      </w:rPr>
      <w:t>     </w:t>
    </w:r>
    <w:r>
      <w:rPr>
        <w:rFonts w:ascii="Arial" w:hAnsi="Arial" w:eastAsia="Arial" w:cs="Arial"/>
        <w:sz w:val="18"/>
        <w:szCs w:val="18"/>
        <w:spacing w:val="-5"/>
        <w:w w:val="96"/>
        <w:position w:val="-2"/>
      </w:rPr>
      <w:t>15</w:t>
    </w:r>
    <w:r>
      <w:rPr>
        <w:rFonts w:ascii="Arial" w:hAnsi="Arial" w:eastAsia="Arial" w:cs="Arial"/>
        <w:sz w:val="18"/>
        <w:szCs w:val="18"/>
        <w:spacing w:val="1"/>
        <w:w w:val="101"/>
        <w:position w:val="-2"/>
      </w:rPr>
      <w:t>     </w:t>
    </w:r>
    <w:r>
      <w:rPr>
        <w:rFonts w:ascii="Arial" w:hAnsi="Arial" w:eastAsia="Arial" w:cs="Arial"/>
        <w:sz w:val="18"/>
        <w:szCs w:val="18"/>
        <w:spacing w:val="-5"/>
        <w:w w:val="96"/>
        <w:position w:val="-2"/>
      </w:rPr>
      <w:t>-</w:t>
    </w:r>
  </w:p>
</w:ftr>
</file>

<file path=word/footer1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firstLine="229"/>
      <w:spacing w:line="131" w:lineRule="exact"/>
      <w:rPr>
        <w:rFonts w:ascii="Arial" w:hAnsi="Arial" w:eastAsia="Arial" w:cs="Arial"/>
        <w:sz w:val="18"/>
        <w:szCs w:val="18"/>
      </w:rPr>
    </w:pPr>
    <w:r>
      <w:rPr>
        <w:rFonts w:ascii="Arial" w:hAnsi="Arial" w:eastAsia="Arial" w:cs="Arial"/>
        <w:sz w:val="18"/>
        <w:szCs w:val="18"/>
        <w:spacing w:val="-6"/>
        <w:w w:val="99"/>
        <w:position w:val="-2"/>
      </w:rPr>
      <w:t>-</w:t>
    </w:r>
    <w:r>
      <w:rPr>
        <w:rFonts w:ascii="Arial" w:hAnsi="Arial" w:eastAsia="Arial" w:cs="Arial"/>
        <w:sz w:val="18"/>
        <w:szCs w:val="18"/>
        <w:spacing w:val="7"/>
        <w:position w:val="-2"/>
      </w:rPr>
      <w:t>     </w:t>
    </w:r>
    <w:r>
      <w:rPr>
        <w:rFonts w:ascii="Arial" w:hAnsi="Arial" w:eastAsia="Arial" w:cs="Arial"/>
        <w:sz w:val="18"/>
        <w:szCs w:val="18"/>
        <w:spacing w:val="-6"/>
        <w:w w:val="99"/>
        <w:position w:val="-2"/>
      </w:rPr>
      <w:t>16</w:t>
    </w:r>
    <w:r>
      <w:rPr>
        <w:rFonts w:ascii="Arial" w:hAnsi="Arial" w:eastAsia="Arial" w:cs="Arial"/>
        <w:sz w:val="18"/>
        <w:szCs w:val="18"/>
        <w:spacing w:val="4"/>
        <w:w w:val="101"/>
        <w:position w:val="-2"/>
      </w:rPr>
      <w:t>     </w:t>
    </w:r>
    <w:r>
      <w:rPr>
        <w:rFonts w:ascii="Arial" w:hAnsi="Arial" w:eastAsia="Arial" w:cs="Arial"/>
        <w:sz w:val="18"/>
        <w:szCs w:val="18"/>
        <w:spacing w:val="-6"/>
        <w:w w:val="99"/>
        <w:position w:val="-2"/>
      </w:rPr>
      <w:t>-</w:t>
    </w:r>
  </w:p>
</w:ftr>
</file>

<file path=word/footer1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firstLine="13940"/>
      <w:spacing w:line="129" w:lineRule="exact"/>
      <w:rPr>
        <w:rFonts w:ascii="Arial" w:hAnsi="Arial" w:eastAsia="Arial" w:cs="Arial"/>
        <w:sz w:val="18"/>
        <w:szCs w:val="18"/>
      </w:rPr>
    </w:pPr>
    <w:r>
      <w:rPr>
        <w:rFonts w:ascii="Arial" w:hAnsi="Arial" w:eastAsia="Arial" w:cs="Arial"/>
        <w:sz w:val="18"/>
        <w:szCs w:val="18"/>
        <w:spacing w:val="-5"/>
        <w:position w:val="-3"/>
      </w:rPr>
      <w:t>17</w:t>
    </w:r>
  </w:p>
</w:ftr>
</file>

<file path=word/footer1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4" w:lineRule="auto"/>
      <w:rPr>
        <w:rFonts w:ascii="Arial"/>
        <w:sz w:val="2"/>
      </w:rPr>
    </w:pPr>
    <w:r/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43" w:lineRule="exact"/>
      <w:rPr>
        <w:rFonts w:ascii="Arial" w:hAnsi="Arial" w:eastAsia="Arial" w:cs="Arial"/>
        <w:sz w:val="20"/>
        <w:szCs w:val="20"/>
      </w:rPr>
    </w:pPr>
    <w:r>
      <w:rPr>
        <w:rFonts w:ascii="Arial" w:hAnsi="Arial" w:eastAsia="Arial" w:cs="Arial"/>
        <w:sz w:val="20"/>
        <w:szCs w:val="20"/>
        <w:spacing w:val="-3"/>
        <w:position w:val="-3"/>
      </w:rPr>
      <w:t>-4</w:t>
    </w:r>
    <w:r>
      <w:rPr>
        <w:rFonts w:ascii="Arial" w:hAnsi="Arial" w:eastAsia="Arial" w:cs="Arial"/>
        <w:sz w:val="20"/>
        <w:szCs w:val="20"/>
        <w:spacing w:val="5"/>
        <w:position w:val="-3"/>
      </w:rPr>
      <w:t>        </w:t>
    </w:r>
    <w:r>
      <w:rPr>
        <w:rFonts w:ascii="Arial" w:hAnsi="Arial" w:eastAsia="Arial" w:cs="Arial"/>
        <w:sz w:val="20"/>
        <w:szCs w:val="20"/>
        <w:spacing w:val="-3"/>
        <w:position w:val="-3"/>
      </w:rPr>
      <w:t>-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firstLine="8210"/>
      <w:spacing w:line="129" w:lineRule="exact"/>
      <w:rPr>
        <w:rFonts w:ascii="Arial" w:hAnsi="Arial" w:eastAsia="Arial" w:cs="Arial"/>
        <w:sz w:val="18"/>
        <w:szCs w:val="18"/>
      </w:rPr>
    </w:pPr>
    <w:r>
      <w:rPr>
        <w:rFonts w:ascii="Arial" w:hAnsi="Arial" w:eastAsia="Arial" w:cs="Arial"/>
        <w:sz w:val="18"/>
        <w:szCs w:val="18"/>
        <w:spacing w:val="-6"/>
        <w:w w:val="99"/>
        <w:position w:val="-2"/>
      </w:rPr>
      <w:t>-</w:t>
    </w:r>
    <w:r>
      <w:rPr>
        <w:rFonts w:ascii="Arial" w:hAnsi="Arial" w:eastAsia="Arial" w:cs="Arial"/>
        <w:sz w:val="18"/>
        <w:szCs w:val="18"/>
        <w:spacing w:val="11"/>
        <w:position w:val="-2"/>
      </w:rPr>
      <w:t>    </w:t>
    </w:r>
    <w:r>
      <w:rPr>
        <w:rFonts w:ascii="Arial" w:hAnsi="Arial" w:eastAsia="Arial" w:cs="Arial"/>
        <w:sz w:val="18"/>
        <w:szCs w:val="18"/>
        <w:spacing w:val="-6"/>
        <w:w w:val="99"/>
        <w:position w:val="-2"/>
      </w:rPr>
      <w:t>5</w:t>
    </w:r>
    <w:r>
      <w:rPr>
        <w:rFonts w:ascii="Arial" w:hAnsi="Arial" w:eastAsia="Arial" w:cs="Arial"/>
        <w:sz w:val="18"/>
        <w:szCs w:val="18"/>
        <w:spacing w:val="10"/>
        <w:position w:val="-2"/>
      </w:rPr>
      <w:t>    </w:t>
    </w:r>
    <w:r>
      <w:rPr>
        <w:rFonts w:ascii="Arial" w:hAnsi="Arial" w:eastAsia="Arial" w:cs="Arial"/>
        <w:sz w:val="18"/>
        <w:szCs w:val="18"/>
        <w:spacing w:val="-6"/>
        <w:w w:val="99"/>
        <w:position w:val="-2"/>
      </w:rPr>
      <w:t>-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firstLine="1"/>
      <w:spacing w:line="131" w:lineRule="exact"/>
      <w:rPr>
        <w:rFonts w:ascii="Arial" w:hAnsi="Arial" w:eastAsia="Arial" w:cs="Arial"/>
        <w:sz w:val="18"/>
        <w:szCs w:val="18"/>
      </w:rPr>
    </w:pPr>
    <w:r>
      <w:rPr>
        <w:rFonts w:ascii="Arial" w:hAnsi="Arial" w:eastAsia="Arial" w:cs="Arial"/>
        <w:sz w:val="18"/>
        <w:szCs w:val="18"/>
        <w:spacing w:val="-2"/>
        <w:position w:val="-2"/>
      </w:rPr>
      <w:t>-6</w:t>
    </w:r>
    <w:r>
      <w:rPr>
        <w:rFonts w:ascii="Arial" w:hAnsi="Arial" w:eastAsia="Arial" w:cs="Arial"/>
        <w:sz w:val="18"/>
        <w:szCs w:val="18"/>
        <w:spacing w:val="4"/>
        <w:position w:val="-2"/>
      </w:rPr>
      <w:t>         </w:t>
    </w:r>
    <w:r>
      <w:rPr>
        <w:rFonts w:ascii="Arial" w:hAnsi="Arial" w:eastAsia="Arial" w:cs="Arial"/>
        <w:sz w:val="18"/>
        <w:szCs w:val="18"/>
        <w:spacing w:val="-2"/>
        <w:position w:val="-2"/>
      </w:rPr>
      <w:t>-</w: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firstLine="8159"/>
      <w:spacing w:line="141" w:lineRule="exact"/>
      <w:rPr>
        <w:rFonts w:ascii="Arial" w:hAnsi="Arial" w:eastAsia="Arial" w:cs="Arial"/>
        <w:sz w:val="20"/>
        <w:szCs w:val="20"/>
      </w:rPr>
    </w:pPr>
    <w:r>
      <w:rPr>
        <w:rFonts w:ascii="Arial" w:hAnsi="Arial" w:eastAsia="Arial" w:cs="Arial"/>
        <w:sz w:val="20"/>
        <w:szCs w:val="20"/>
        <w:spacing w:val="-2"/>
        <w:position w:val="-3"/>
      </w:rPr>
      <w:t>-7-</w:t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31" w:lineRule="exact"/>
      <w:rPr>
        <w:rFonts w:ascii="Arial" w:hAnsi="Arial" w:eastAsia="Arial" w:cs="Arial"/>
        <w:sz w:val="18"/>
        <w:szCs w:val="18"/>
      </w:rPr>
    </w:pPr>
    <w:r>
      <w:rPr>
        <w:rFonts w:ascii="Arial" w:hAnsi="Arial" w:eastAsia="Arial" w:cs="Arial"/>
        <w:sz w:val="18"/>
        <w:szCs w:val="18"/>
        <w:spacing w:val="-2"/>
        <w:position w:val="-2"/>
      </w:rPr>
      <w:t>-8</w:t>
    </w:r>
    <w:r>
      <w:rPr>
        <w:rFonts w:ascii="Arial" w:hAnsi="Arial" w:eastAsia="Arial" w:cs="Arial"/>
        <w:sz w:val="18"/>
        <w:szCs w:val="18"/>
        <w:spacing w:val="3"/>
        <w:position w:val="-2"/>
      </w:rPr>
      <w:t>         </w:t>
    </w:r>
    <w:r>
      <w:rPr>
        <w:rFonts w:ascii="Arial" w:hAnsi="Arial" w:eastAsia="Arial" w:cs="Arial"/>
        <w:sz w:val="18"/>
        <w:szCs w:val="18"/>
        <w:spacing w:val="-2"/>
        <w:position w:val="-2"/>
      </w:rPr>
      <w:t>-</w:t>
    </w:r>
  </w:p>
</w:ftr>
</file>

<file path=word/footer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firstLine="8043"/>
      <w:spacing w:line="131" w:lineRule="exact"/>
      <w:rPr>
        <w:rFonts w:ascii="Arial" w:hAnsi="Arial" w:eastAsia="Arial" w:cs="Arial"/>
        <w:sz w:val="18"/>
        <w:szCs w:val="18"/>
      </w:rPr>
    </w:pPr>
    <w:r>
      <w:rPr>
        <w:rFonts w:ascii="Arial" w:hAnsi="Arial" w:eastAsia="Arial" w:cs="Arial"/>
        <w:sz w:val="18"/>
        <w:szCs w:val="18"/>
        <w:spacing w:val="-4"/>
        <w:position w:val="-2"/>
      </w:rPr>
      <w:t>-9</w:t>
    </w:r>
    <w:r>
      <w:rPr>
        <w:rFonts w:ascii="Arial" w:hAnsi="Arial" w:eastAsia="Arial" w:cs="Arial"/>
        <w:sz w:val="18"/>
        <w:szCs w:val="18"/>
        <w:spacing w:val="1"/>
        <w:w w:val="101"/>
        <w:position w:val="-2"/>
      </w:rPr>
      <w:t>          </w:t>
    </w:r>
    <w:r>
      <w:rPr>
        <w:rFonts w:ascii="Arial" w:hAnsi="Arial" w:eastAsia="Arial" w:cs="Arial"/>
        <w:sz w:val="18"/>
        <w:szCs w:val="18"/>
        <w:spacing w:val="-4"/>
        <w:position w:val="-2"/>
      </w:rPr>
      <w:t>-</w:t>
    </w:r>
  </w:p>
</w:ftr>
</file>

<file path=word/footer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31" w:lineRule="exact"/>
      <w:rPr>
        <w:rFonts w:ascii="Arial" w:hAnsi="Arial" w:eastAsia="Arial" w:cs="Arial"/>
        <w:sz w:val="18"/>
        <w:szCs w:val="18"/>
      </w:rPr>
    </w:pPr>
    <w:r>
      <w:rPr>
        <w:rFonts w:ascii="Arial" w:hAnsi="Arial" w:eastAsia="Arial" w:cs="Arial"/>
        <w:sz w:val="18"/>
        <w:szCs w:val="18"/>
        <w:spacing w:val="-6"/>
        <w:position w:val="-2"/>
      </w:rPr>
      <w:t>-</w:t>
    </w:r>
    <w:r>
      <w:rPr>
        <w:rFonts w:ascii="Arial" w:hAnsi="Arial" w:eastAsia="Arial" w:cs="Arial"/>
        <w:sz w:val="18"/>
        <w:szCs w:val="18"/>
        <w:spacing w:val="2"/>
        <w:position w:val="-2"/>
      </w:rPr>
      <w:t>          </w:t>
    </w:r>
    <w:r>
      <w:rPr>
        <w:rFonts w:ascii="Arial" w:hAnsi="Arial" w:eastAsia="Arial" w:cs="Arial"/>
        <w:sz w:val="18"/>
        <w:szCs w:val="18"/>
        <w:spacing w:val="-6"/>
        <w:position w:val="-2"/>
      </w:rPr>
      <w:t>10-</w:t>
    </w:r>
  </w:p>
</w:ftr>
</file>

<file path=word/footer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firstLine="7959"/>
      <w:spacing w:line="129" w:lineRule="exact"/>
      <w:rPr>
        <w:rFonts w:ascii="Arial" w:hAnsi="Arial" w:eastAsia="Arial" w:cs="Arial"/>
        <w:sz w:val="18"/>
        <w:szCs w:val="18"/>
      </w:rPr>
    </w:pPr>
    <w:r>
      <w:rPr>
        <w:rFonts w:ascii="Arial" w:hAnsi="Arial" w:eastAsia="Arial" w:cs="Arial"/>
        <w:sz w:val="18"/>
        <w:szCs w:val="18"/>
        <w:spacing w:val="-2"/>
        <w:position w:val="-3"/>
      </w:rPr>
      <w:t>-11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4" w:lineRule="auto"/>
      <w:rPr>
        <w:rFonts w:ascii="Arial"/>
        <w:sz w:val="2"/>
      </w:rPr>
    </w:pPr>
    <w:r/>
  </w:p>
</w:hd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color w:val="000000"/>
        <w:kern w:val="0"/>
        <w:snapToGrid w:val="0"/>
      </w:rPr>
    </w:rPrDefault>
  </w:docDefaults>
  <w:style w:type="paragraph" w:styleId="1" w:default="1">
    <w:name w:val="Normal"/>
    <w:semiHidden/>
    <w:qFormat/>
    <w:pPr>
      <w:spacing w:line="240" w:lineRule="w: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2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6.xml"/><Relationship Id="rId8" Type="http://schemas.openxmlformats.org/officeDocument/2006/relationships/footer" Target="footer5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image" Target="media/image3.png"/><Relationship Id="rId23" Type="http://schemas.openxmlformats.org/officeDocument/2006/relationships/styles" Target="styles.xml"/><Relationship Id="rId22" Type="http://schemas.openxmlformats.org/officeDocument/2006/relationships/settings" Target="settings.xml"/><Relationship Id="rId21" Type="http://schemas.openxmlformats.org/officeDocument/2006/relationships/image" Target="media/image4.jpeg"/><Relationship Id="rId20" Type="http://schemas.openxmlformats.org/officeDocument/2006/relationships/footer" Target="footer16.xml"/><Relationship Id="rId2" Type="http://schemas.openxmlformats.org/officeDocument/2006/relationships/image" Target="media/image2.png"/><Relationship Id="rId19" Type="http://schemas.openxmlformats.org/officeDocument/2006/relationships/header" Target="header1.xml"/><Relationship Id="rId18" Type="http://schemas.openxmlformats.org/officeDocument/2006/relationships/footer" Target="footer15.xml"/><Relationship Id="rId17" Type="http://schemas.openxmlformats.org/officeDocument/2006/relationships/footer" Target="footer14.xml"/><Relationship Id="rId16" Type="http://schemas.openxmlformats.org/officeDocument/2006/relationships/footer" Target="footer13.xml"/><Relationship Id="rId15" Type="http://schemas.openxmlformats.org/officeDocument/2006/relationships/footer" Target="footer12.xml"/><Relationship Id="rId14" Type="http://schemas.openxmlformats.org/officeDocument/2006/relationships/footer" Target="footer11.xml"/><Relationship Id="rId13" Type="http://schemas.openxmlformats.org/officeDocument/2006/relationships/footer" Target="footer10.xml"/><Relationship Id="rId12" Type="http://schemas.openxmlformats.org/officeDocument/2006/relationships/footer" Target="footer9.xml"/><Relationship Id="rId11" Type="http://schemas.openxmlformats.org/officeDocument/2006/relationships/footer" Target="footer8.xml"/><Relationship Id="rId10" Type="http://schemas.openxmlformats.org/officeDocument/2006/relationships/footer" Target="footer7.xml"/><Relationship Id="rId1" Type="http://schemas.openxmlformats.org/officeDocument/2006/relationships/image" Target="media/image1.png"/></Relationships>
</file>

<file path=docProps/app.xml><?xml version="1.0" encoding="utf-8"?>
<ap:Properties xmlns:vt="http://schemas.openxmlformats.org/officeDocument/2006/docPropsVTypes" xmlns:ap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E94486CC-9CD1-11EB-B3E1-52540006F7B4}" pid="2" name="CRO">
    <vt:lpwstr>wqlLaW5nc29mdCBQREYgdG8gV1BTIDcw</vt:lpwstr>
  </op:property>
  <op:property fmtid="{E94486CC-9CD1-11EB-B3E1-52540006F7B4}" pid="3" name="Created">
    <vt:filetime>2021-11-12T15:30:39</vt:filetime>
  </op:property>
</op:Properties>
</file>